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2C8F5" w14:textId="77777777" w:rsidR="008015F5" w:rsidRDefault="00000000">
      <w:r>
        <w:rPr>
          <w:rFonts w:ascii="Calibri" w:eastAsia="Calibri" w:hAnsi="Calibri" w:cs="Calibri"/>
          <w:b/>
          <w:sz w:val="32"/>
          <w:szCs w:val="32"/>
        </w:rPr>
        <w:t>Parts Manager Conversation</w:t>
      </w:r>
    </w:p>
    <w:p w14:paraId="70841EEA" w14:textId="77777777" w:rsidR="008015F5" w:rsidRDefault="008015F5">
      <w:pPr>
        <w:rPr>
          <w:rFonts w:ascii="Calibri" w:eastAsia="Calibri" w:hAnsi="Calibri" w:cs="Calibri"/>
          <w:color w:val="0070C0"/>
          <w:sz w:val="32"/>
          <w:szCs w:val="32"/>
        </w:rPr>
      </w:pPr>
    </w:p>
    <w:p w14:paraId="17A2F4E4" w14:textId="77777777" w:rsidR="008015F5" w:rsidRDefault="00000000">
      <w:r>
        <w:rPr>
          <w:rFonts w:ascii="Calibri" w:eastAsia="Calibri" w:hAnsi="Calibri" w:cs="Calibri"/>
        </w:rPr>
        <w:t xml:space="preserve">Collaborate with your Parts Manager to answer the following questions. Use this opportunity to share new ideas from the class and to coach your </w:t>
      </w:r>
      <w:proofErr w:type="gramStart"/>
      <w:r>
        <w:rPr>
          <w:rFonts w:ascii="Calibri" w:eastAsia="Calibri" w:hAnsi="Calibri" w:cs="Calibri"/>
        </w:rPr>
        <w:t>Parts</w:t>
      </w:r>
      <w:proofErr w:type="gramEnd"/>
      <w:r>
        <w:rPr>
          <w:rFonts w:ascii="Calibri" w:eastAsia="Calibri" w:hAnsi="Calibri" w:cs="Calibri"/>
        </w:rPr>
        <w:t xml:space="preserve"> Manager on how they can be implemented. Be sure to respect their expertise. </w:t>
      </w:r>
      <w:r>
        <w:rPr>
          <w:rFonts w:ascii="Calibri" w:eastAsia="Calibri" w:hAnsi="Calibri" w:cs="Calibri"/>
          <w:b/>
          <w:color w:val="0070C0"/>
        </w:rPr>
        <w:t xml:space="preserve">Provide your answers in a different color font. </w:t>
      </w:r>
    </w:p>
    <w:p w14:paraId="6199884C" w14:textId="77777777" w:rsidR="008015F5" w:rsidRDefault="008015F5">
      <w:pPr>
        <w:rPr>
          <w:rFonts w:ascii="Calibri" w:eastAsia="Calibri" w:hAnsi="Calibri" w:cs="Calibri"/>
        </w:rPr>
      </w:pPr>
    </w:p>
    <w:p w14:paraId="5A0EB1A9" w14:textId="77777777" w:rsidR="008015F5" w:rsidRDefault="00000000">
      <w:pPr>
        <w:numPr>
          <w:ilvl w:val="0"/>
          <w:numId w:val="2"/>
        </w:numPr>
        <w:ind w:left="360"/>
      </w:pPr>
      <w:r>
        <w:rPr>
          <w:rFonts w:ascii="Calibri" w:eastAsia="Calibri" w:hAnsi="Calibri" w:cs="Calibri"/>
        </w:rPr>
        <w:t>What formal parts management training does your parts manager have (for example, the NADA Academy Seminar)?</w:t>
      </w:r>
    </w:p>
    <w:p w14:paraId="00C28960" w14:textId="77777777" w:rsidR="008015F5" w:rsidRDefault="008015F5">
      <w:pPr>
        <w:ind w:left="360" w:hanging="360"/>
        <w:rPr>
          <w:rFonts w:ascii="Calibri" w:eastAsia="Calibri" w:hAnsi="Calibri" w:cs="Calibri"/>
        </w:rPr>
      </w:pPr>
    </w:p>
    <w:p w14:paraId="421CC758" w14:textId="77777777" w:rsidR="008015F5" w:rsidRDefault="00000000">
      <w:pPr>
        <w:ind w:left="360" w:hanging="360"/>
      </w:pPr>
      <w:r>
        <w:rPr>
          <w:rFonts w:ascii="Calibri" w:eastAsia="Calibri" w:hAnsi="Calibri" w:cs="Calibri"/>
          <w:color w:val="0070C0"/>
        </w:rPr>
        <w:t>-  Technical School NAIT 1</w:t>
      </w:r>
      <w:r>
        <w:rPr>
          <w:rFonts w:ascii="Calibri" w:eastAsia="Calibri" w:hAnsi="Calibri" w:cs="Calibri"/>
          <w:color w:val="0070C0"/>
          <w:vertAlign w:val="superscript"/>
        </w:rPr>
        <w:t>st</w:t>
      </w:r>
      <w:r>
        <w:rPr>
          <w:rFonts w:ascii="Calibri" w:eastAsia="Calibri" w:hAnsi="Calibri" w:cs="Calibri"/>
          <w:color w:val="0070C0"/>
        </w:rPr>
        <w:t xml:space="preserve"> and 2</w:t>
      </w:r>
      <w:r>
        <w:rPr>
          <w:rFonts w:ascii="Calibri" w:eastAsia="Calibri" w:hAnsi="Calibri" w:cs="Calibri"/>
          <w:color w:val="0070C0"/>
          <w:vertAlign w:val="superscript"/>
        </w:rPr>
        <w:t>nd</w:t>
      </w:r>
      <w:r>
        <w:rPr>
          <w:rFonts w:ascii="Calibri" w:eastAsia="Calibri" w:hAnsi="Calibri" w:cs="Calibri"/>
          <w:color w:val="0070C0"/>
        </w:rPr>
        <w:t xml:space="preserve"> year parts apprenticeship courses and hours.   Current 3rd Year apprentice of a </w:t>
      </w:r>
      <w:proofErr w:type="gramStart"/>
      <w:r>
        <w:rPr>
          <w:rFonts w:ascii="Calibri" w:eastAsia="Calibri" w:hAnsi="Calibri" w:cs="Calibri"/>
          <w:color w:val="0070C0"/>
        </w:rPr>
        <w:t>3 year</w:t>
      </w:r>
      <w:proofErr w:type="gramEnd"/>
      <w:r>
        <w:rPr>
          <w:rFonts w:ascii="Calibri" w:eastAsia="Calibri" w:hAnsi="Calibri" w:cs="Calibri"/>
          <w:color w:val="0070C0"/>
        </w:rPr>
        <w:t xml:space="preserve"> program.</w:t>
      </w:r>
    </w:p>
    <w:p w14:paraId="65185FE5" w14:textId="77777777" w:rsidR="008015F5" w:rsidRDefault="00000000">
      <w:pPr>
        <w:ind w:left="360" w:hanging="360"/>
      </w:pPr>
      <w:r>
        <w:rPr>
          <w:rFonts w:ascii="Calibri" w:eastAsia="Calibri" w:hAnsi="Calibri" w:cs="Calibri"/>
          <w:color w:val="0070C0"/>
        </w:rPr>
        <w:t>-  NADA 434 November 2023 Fixed Operations 1 Parts training.</w:t>
      </w:r>
    </w:p>
    <w:p w14:paraId="7323D331" w14:textId="77777777" w:rsidR="008015F5" w:rsidRDefault="008015F5">
      <w:pPr>
        <w:ind w:left="360"/>
        <w:rPr>
          <w:rFonts w:ascii="Calibri" w:eastAsia="Calibri" w:hAnsi="Calibri" w:cs="Calibri"/>
        </w:rPr>
      </w:pPr>
    </w:p>
    <w:p w14:paraId="4069FA6F" w14:textId="77777777" w:rsidR="008015F5" w:rsidRDefault="00000000">
      <w:pPr>
        <w:numPr>
          <w:ilvl w:val="0"/>
          <w:numId w:val="2"/>
        </w:numPr>
        <w:ind w:left="360"/>
      </w:pPr>
      <w:r>
        <w:rPr>
          <w:rFonts w:ascii="Calibri" w:eastAsia="Calibri" w:hAnsi="Calibri" w:cs="Calibri"/>
        </w:rPr>
        <w:t>Does your Dealership/Parts department have a Vision statement that all departmental employees know and understand? What is it?</w:t>
      </w:r>
    </w:p>
    <w:p w14:paraId="3CB94313" w14:textId="77777777" w:rsidR="008015F5" w:rsidRDefault="008015F5">
      <w:pPr>
        <w:ind w:left="360" w:hanging="360"/>
        <w:rPr>
          <w:rFonts w:ascii="Calibri" w:eastAsia="Calibri" w:hAnsi="Calibri" w:cs="Calibri"/>
        </w:rPr>
      </w:pPr>
    </w:p>
    <w:p w14:paraId="2A4F0612" w14:textId="77777777" w:rsidR="008015F5" w:rsidRDefault="00000000">
      <w:pPr>
        <w:ind w:left="360" w:hanging="360"/>
        <w:rPr>
          <w:rFonts w:ascii="Calibri" w:eastAsia="Calibri" w:hAnsi="Calibri" w:cs="Calibri"/>
          <w:color w:val="0070C0"/>
        </w:rPr>
      </w:pPr>
      <w:r>
        <w:rPr>
          <w:rFonts w:ascii="Calibri" w:eastAsia="Calibri" w:hAnsi="Calibri" w:cs="Calibri"/>
          <w:color w:val="0070C0"/>
        </w:rPr>
        <w:t>- Not as of yet. This is on my 2024 action plan to be implemented as soon as possible.</w:t>
      </w:r>
    </w:p>
    <w:p w14:paraId="34A8B609" w14:textId="77777777" w:rsidR="008015F5" w:rsidRDefault="00000000">
      <w:pPr>
        <w:ind w:left="360" w:hanging="360"/>
        <w:rPr>
          <w:rFonts w:ascii="Calibri" w:eastAsia="Calibri" w:hAnsi="Calibri" w:cs="Calibri"/>
          <w:color w:val="0070C0"/>
        </w:rPr>
      </w:pPr>
      <w:r>
        <w:rPr>
          <w:rFonts w:ascii="Calibri" w:eastAsia="Calibri" w:hAnsi="Calibri" w:cs="Calibri"/>
          <w:color w:val="0070C0"/>
        </w:rPr>
        <w:t xml:space="preserve">“The right part, on time, </w:t>
      </w:r>
      <w:proofErr w:type="spellStart"/>
      <w:r>
        <w:rPr>
          <w:rFonts w:ascii="Calibri" w:eastAsia="Calibri" w:hAnsi="Calibri" w:cs="Calibri"/>
          <w:color w:val="0070C0"/>
        </w:rPr>
        <w:t>everytime</w:t>
      </w:r>
      <w:proofErr w:type="spellEnd"/>
      <w:r>
        <w:rPr>
          <w:rFonts w:ascii="Calibri" w:eastAsia="Calibri" w:hAnsi="Calibri" w:cs="Calibri"/>
          <w:color w:val="0070C0"/>
        </w:rPr>
        <w:t>.”</w:t>
      </w:r>
    </w:p>
    <w:p w14:paraId="475C3469" w14:textId="77777777" w:rsidR="008015F5" w:rsidRDefault="008015F5">
      <w:pPr>
        <w:rPr>
          <w:rFonts w:ascii="Calibri" w:eastAsia="Calibri" w:hAnsi="Calibri" w:cs="Calibri"/>
        </w:rPr>
      </w:pPr>
    </w:p>
    <w:p w14:paraId="37538260" w14:textId="77777777" w:rsidR="008015F5" w:rsidRDefault="00000000">
      <w:pPr>
        <w:numPr>
          <w:ilvl w:val="0"/>
          <w:numId w:val="2"/>
        </w:numPr>
        <w:ind w:left="360"/>
      </w:pPr>
      <w:r>
        <w:rPr>
          <w:rFonts w:ascii="Calibri" w:eastAsia="Calibri" w:hAnsi="Calibri" w:cs="Calibri"/>
        </w:rPr>
        <w:t>Have you ever tracked your First Time Fill Rate (FTFR) manually (not using the DMS or your OEM)? What is your current Repair Order FTFR?</w:t>
      </w:r>
    </w:p>
    <w:p w14:paraId="19BD7BBD" w14:textId="77777777" w:rsidR="008015F5" w:rsidRDefault="008015F5">
      <w:pPr>
        <w:ind w:left="360" w:hanging="360"/>
        <w:rPr>
          <w:rFonts w:ascii="Calibri" w:eastAsia="Calibri" w:hAnsi="Calibri" w:cs="Calibri"/>
        </w:rPr>
      </w:pPr>
    </w:p>
    <w:p w14:paraId="1540B37E" w14:textId="77777777" w:rsidR="008015F5" w:rsidRDefault="00000000">
      <w:pPr>
        <w:ind w:left="360" w:hanging="360"/>
        <w:rPr>
          <w:rFonts w:ascii="Calibri" w:eastAsia="Calibri" w:hAnsi="Calibri" w:cs="Calibri"/>
          <w:color w:val="FF4000"/>
        </w:rPr>
      </w:pPr>
      <w:r>
        <w:rPr>
          <w:rFonts w:ascii="Calibri" w:eastAsia="Calibri" w:hAnsi="Calibri" w:cs="Calibri"/>
          <w:color w:val="0070C0"/>
        </w:rPr>
        <w:t xml:space="preserve">- No, </w:t>
      </w:r>
      <w:proofErr w:type="gramStart"/>
      <w:r>
        <w:rPr>
          <w:rFonts w:ascii="Calibri" w:eastAsia="Calibri" w:hAnsi="Calibri" w:cs="Calibri"/>
          <w:color w:val="0070C0"/>
        </w:rPr>
        <w:t>We</w:t>
      </w:r>
      <w:proofErr w:type="gramEnd"/>
      <w:r>
        <w:rPr>
          <w:rFonts w:ascii="Calibri" w:eastAsia="Calibri" w:hAnsi="Calibri" w:cs="Calibri"/>
          <w:color w:val="0070C0"/>
        </w:rPr>
        <w:t xml:space="preserve"> have only tracked this through our DMS.</w:t>
      </w:r>
      <w:r>
        <w:rPr>
          <w:rFonts w:ascii="Calibri" w:eastAsia="Calibri" w:hAnsi="Calibri" w:cs="Calibri"/>
        </w:rPr>
        <w:t xml:space="preserve"> </w:t>
      </w:r>
    </w:p>
    <w:p w14:paraId="6E32943B" w14:textId="77777777" w:rsidR="008015F5" w:rsidRDefault="008015F5">
      <w:pPr>
        <w:ind w:left="360" w:hanging="360"/>
      </w:pPr>
    </w:p>
    <w:p w14:paraId="256D82C3" w14:textId="77777777" w:rsidR="008015F5" w:rsidRDefault="00000000">
      <w:pPr>
        <w:rPr>
          <w:rFonts w:ascii="Calibri" w:eastAsia="Calibri" w:hAnsi="Calibri" w:cs="Calibri"/>
          <w:color w:val="0070C0"/>
        </w:rPr>
      </w:pPr>
      <w:r>
        <w:rPr>
          <w:rFonts w:ascii="Calibri" w:eastAsia="Calibri" w:hAnsi="Calibri" w:cs="Calibri"/>
          <w:color w:val="0070C0"/>
        </w:rPr>
        <w:t>Here is our ending Nov 2023 DMS Fill Rate:</w:t>
      </w:r>
    </w:p>
    <w:tbl>
      <w:tblPr>
        <w:tblStyle w:val="a"/>
        <w:tblW w:w="4526" w:type="dxa"/>
        <w:tblInd w:w="5" w:type="dxa"/>
        <w:tblLayout w:type="fixed"/>
        <w:tblLook w:val="0000" w:firstRow="0" w:lastRow="0" w:firstColumn="0" w:lastColumn="0" w:noHBand="0" w:noVBand="0"/>
      </w:tblPr>
      <w:tblGrid>
        <w:gridCol w:w="2776"/>
        <w:gridCol w:w="875"/>
        <w:gridCol w:w="875"/>
      </w:tblGrid>
      <w:tr w:rsidR="008015F5" w14:paraId="6F19A306" w14:textId="77777777">
        <w:trPr>
          <w:trHeight w:val="315"/>
        </w:trPr>
        <w:tc>
          <w:tcPr>
            <w:tcW w:w="4526" w:type="dxa"/>
            <w:gridSpan w:val="3"/>
            <w:tcBorders>
              <w:top w:val="single" w:sz="4" w:space="0" w:color="000000"/>
              <w:left w:val="single" w:sz="4" w:space="0" w:color="000000"/>
              <w:bottom w:val="single" w:sz="4" w:space="0" w:color="000000"/>
              <w:right w:val="single" w:sz="4" w:space="0" w:color="000000"/>
            </w:tcBorders>
          </w:tcPr>
          <w:p w14:paraId="753E38E5" w14:textId="77777777" w:rsidR="008015F5" w:rsidRDefault="00000000">
            <w:pPr>
              <w:jc w:val="center"/>
              <w:rPr>
                <w:rFonts w:ascii="Calibri" w:eastAsia="Calibri" w:hAnsi="Calibri" w:cs="Calibri"/>
                <w:color w:val="0070C0"/>
              </w:rPr>
            </w:pPr>
            <w:r>
              <w:rPr>
                <w:rFonts w:ascii="Calibri" w:eastAsia="Calibri" w:hAnsi="Calibri" w:cs="Calibri"/>
                <w:b/>
                <w:color w:val="0070C0"/>
              </w:rPr>
              <w:t>Parts &amp; Accessories Dept Fill Rate</w:t>
            </w:r>
          </w:p>
        </w:tc>
      </w:tr>
      <w:tr w:rsidR="008015F5" w14:paraId="2C7C84FE" w14:textId="77777777">
        <w:trPr>
          <w:trHeight w:val="300"/>
        </w:trPr>
        <w:tc>
          <w:tcPr>
            <w:tcW w:w="2776" w:type="dxa"/>
            <w:tcBorders>
              <w:top w:val="nil"/>
              <w:left w:val="single" w:sz="4" w:space="0" w:color="000000"/>
              <w:bottom w:val="single" w:sz="4" w:space="0" w:color="000000"/>
              <w:right w:val="single" w:sz="4" w:space="0" w:color="000000"/>
            </w:tcBorders>
          </w:tcPr>
          <w:p w14:paraId="45900481" w14:textId="77777777" w:rsidR="008015F5" w:rsidRDefault="00000000">
            <w:pPr>
              <w:rPr>
                <w:rFonts w:ascii="Calibri" w:eastAsia="Calibri" w:hAnsi="Calibri" w:cs="Calibri"/>
                <w:color w:val="0070C0"/>
                <w:sz w:val="22"/>
                <w:szCs w:val="22"/>
              </w:rPr>
            </w:pPr>
            <w:r>
              <w:rPr>
                <w:rFonts w:ascii="Calibri" w:eastAsia="Calibri" w:hAnsi="Calibri" w:cs="Calibri"/>
                <w:color w:val="0070C0"/>
                <w:sz w:val="22"/>
                <w:szCs w:val="22"/>
              </w:rPr>
              <w:t> </w:t>
            </w:r>
          </w:p>
        </w:tc>
        <w:tc>
          <w:tcPr>
            <w:tcW w:w="1750" w:type="dxa"/>
            <w:gridSpan w:val="2"/>
            <w:tcBorders>
              <w:top w:val="single" w:sz="4" w:space="0" w:color="000000"/>
              <w:left w:val="nil"/>
              <w:bottom w:val="single" w:sz="4" w:space="0" w:color="000000"/>
              <w:right w:val="single" w:sz="4" w:space="0" w:color="000000"/>
            </w:tcBorders>
          </w:tcPr>
          <w:p w14:paraId="4109B549" w14:textId="77777777" w:rsidR="008015F5" w:rsidRDefault="00000000">
            <w:pPr>
              <w:jc w:val="center"/>
              <w:rPr>
                <w:rFonts w:ascii="Calibri" w:eastAsia="Calibri" w:hAnsi="Calibri" w:cs="Calibri"/>
                <w:color w:val="0070C0"/>
                <w:sz w:val="22"/>
                <w:szCs w:val="22"/>
              </w:rPr>
            </w:pPr>
            <w:r>
              <w:rPr>
                <w:rFonts w:ascii="Calibri" w:eastAsia="Calibri" w:hAnsi="Calibri" w:cs="Calibri"/>
                <w:b/>
                <w:color w:val="0070C0"/>
                <w:sz w:val="22"/>
                <w:szCs w:val="22"/>
              </w:rPr>
              <w:t>Fill Rate</w:t>
            </w:r>
          </w:p>
        </w:tc>
      </w:tr>
      <w:tr w:rsidR="008015F5" w14:paraId="142C9672" w14:textId="77777777">
        <w:trPr>
          <w:trHeight w:val="300"/>
        </w:trPr>
        <w:tc>
          <w:tcPr>
            <w:tcW w:w="2776" w:type="dxa"/>
            <w:tcBorders>
              <w:top w:val="nil"/>
              <w:left w:val="single" w:sz="4" w:space="0" w:color="000000"/>
              <w:bottom w:val="single" w:sz="4" w:space="0" w:color="000000"/>
              <w:right w:val="single" w:sz="4" w:space="0" w:color="000000"/>
            </w:tcBorders>
          </w:tcPr>
          <w:p w14:paraId="4006C516" w14:textId="77777777" w:rsidR="008015F5" w:rsidRDefault="00000000">
            <w:pPr>
              <w:rPr>
                <w:rFonts w:ascii="Calibri" w:eastAsia="Calibri" w:hAnsi="Calibri" w:cs="Calibri"/>
                <w:color w:val="0070C0"/>
                <w:sz w:val="22"/>
                <w:szCs w:val="22"/>
              </w:rPr>
            </w:pPr>
            <w:r>
              <w:rPr>
                <w:rFonts w:ascii="Calibri" w:eastAsia="Calibri" w:hAnsi="Calibri" w:cs="Calibri"/>
                <w:color w:val="0070C0"/>
                <w:sz w:val="22"/>
                <w:szCs w:val="22"/>
              </w:rPr>
              <w:t>Ending Nov 2023</w:t>
            </w:r>
          </w:p>
        </w:tc>
        <w:tc>
          <w:tcPr>
            <w:tcW w:w="875" w:type="dxa"/>
            <w:tcBorders>
              <w:top w:val="nil"/>
              <w:left w:val="nil"/>
              <w:bottom w:val="single" w:sz="4" w:space="0" w:color="000000"/>
              <w:right w:val="single" w:sz="4" w:space="0" w:color="000000"/>
            </w:tcBorders>
          </w:tcPr>
          <w:p w14:paraId="5EC3BB66" w14:textId="77777777" w:rsidR="008015F5" w:rsidRDefault="00000000">
            <w:pPr>
              <w:jc w:val="center"/>
              <w:rPr>
                <w:rFonts w:ascii="Calibri" w:eastAsia="Calibri" w:hAnsi="Calibri" w:cs="Calibri"/>
                <w:color w:val="0070C0"/>
                <w:sz w:val="22"/>
                <w:szCs w:val="22"/>
              </w:rPr>
            </w:pPr>
            <w:r>
              <w:rPr>
                <w:rFonts w:ascii="Calibri" w:eastAsia="Calibri" w:hAnsi="Calibri" w:cs="Calibri"/>
                <w:b/>
                <w:color w:val="0070C0"/>
                <w:sz w:val="22"/>
                <w:szCs w:val="22"/>
              </w:rPr>
              <w:t>Month</w:t>
            </w:r>
          </w:p>
        </w:tc>
        <w:tc>
          <w:tcPr>
            <w:tcW w:w="875" w:type="dxa"/>
            <w:tcBorders>
              <w:top w:val="nil"/>
              <w:left w:val="nil"/>
              <w:bottom w:val="single" w:sz="4" w:space="0" w:color="000000"/>
              <w:right w:val="single" w:sz="4" w:space="0" w:color="000000"/>
            </w:tcBorders>
          </w:tcPr>
          <w:p w14:paraId="15F9332A" w14:textId="77777777" w:rsidR="008015F5" w:rsidRDefault="00000000">
            <w:pPr>
              <w:jc w:val="center"/>
              <w:rPr>
                <w:rFonts w:ascii="Calibri" w:eastAsia="Calibri" w:hAnsi="Calibri" w:cs="Calibri"/>
                <w:color w:val="0070C0"/>
                <w:sz w:val="22"/>
                <w:szCs w:val="22"/>
              </w:rPr>
            </w:pPr>
            <w:r>
              <w:rPr>
                <w:rFonts w:ascii="Calibri" w:eastAsia="Calibri" w:hAnsi="Calibri" w:cs="Calibri"/>
                <w:b/>
                <w:color w:val="0070C0"/>
                <w:sz w:val="22"/>
                <w:szCs w:val="22"/>
              </w:rPr>
              <w:t>YTD</w:t>
            </w:r>
          </w:p>
        </w:tc>
      </w:tr>
      <w:tr w:rsidR="008015F5" w14:paraId="7E17BC77" w14:textId="77777777">
        <w:trPr>
          <w:trHeight w:val="300"/>
        </w:trPr>
        <w:tc>
          <w:tcPr>
            <w:tcW w:w="2776" w:type="dxa"/>
            <w:tcBorders>
              <w:top w:val="nil"/>
              <w:left w:val="single" w:sz="4" w:space="0" w:color="000000"/>
              <w:bottom w:val="single" w:sz="4" w:space="0" w:color="000000"/>
              <w:right w:val="single" w:sz="4" w:space="0" w:color="000000"/>
            </w:tcBorders>
          </w:tcPr>
          <w:p w14:paraId="0D945222" w14:textId="77777777" w:rsidR="008015F5" w:rsidRDefault="00000000">
            <w:pPr>
              <w:rPr>
                <w:rFonts w:ascii="Calibri" w:eastAsia="Calibri" w:hAnsi="Calibri" w:cs="Calibri"/>
                <w:color w:val="0070C0"/>
                <w:sz w:val="22"/>
                <w:szCs w:val="22"/>
              </w:rPr>
            </w:pPr>
            <w:r>
              <w:rPr>
                <w:rFonts w:ascii="Calibri" w:eastAsia="Calibri" w:hAnsi="Calibri" w:cs="Calibri"/>
                <w:b/>
                <w:color w:val="0070C0"/>
                <w:sz w:val="22"/>
                <w:szCs w:val="22"/>
              </w:rPr>
              <w:t>Mazda P&amp;A RO Mech</w:t>
            </w:r>
          </w:p>
        </w:tc>
        <w:tc>
          <w:tcPr>
            <w:tcW w:w="875" w:type="dxa"/>
            <w:tcBorders>
              <w:top w:val="nil"/>
              <w:left w:val="nil"/>
              <w:bottom w:val="single" w:sz="4" w:space="0" w:color="000000"/>
              <w:right w:val="single" w:sz="4" w:space="0" w:color="000000"/>
            </w:tcBorders>
          </w:tcPr>
          <w:p w14:paraId="0E1F971B" w14:textId="77777777" w:rsidR="008015F5" w:rsidRDefault="00000000">
            <w:pPr>
              <w:jc w:val="right"/>
              <w:rPr>
                <w:rFonts w:ascii="Calibri" w:eastAsia="Calibri" w:hAnsi="Calibri" w:cs="Calibri"/>
                <w:color w:val="0070C0"/>
                <w:sz w:val="22"/>
                <w:szCs w:val="22"/>
              </w:rPr>
            </w:pPr>
            <w:r>
              <w:rPr>
                <w:rFonts w:ascii="Calibri" w:eastAsia="Calibri" w:hAnsi="Calibri" w:cs="Calibri"/>
                <w:color w:val="0070C0"/>
                <w:sz w:val="22"/>
                <w:szCs w:val="22"/>
              </w:rPr>
              <w:t>89.44%</w:t>
            </w:r>
          </w:p>
        </w:tc>
        <w:tc>
          <w:tcPr>
            <w:tcW w:w="875" w:type="dxa"/>
            <w:tcBorders>
              <w:top w:val="nil"/>
              <w:left w:val="nil"/>
              <w:bottom w:val="single" w:sz="4" w:space="0" w:color="000000"/>
              <w:right w:val="single" w:sz="4" w:space="0" w:color="000000"/>
            </w:tcBorders>
          </w:tcPr>
          <w:p w14:paraId="6CF4957D" w14:textId="77777777" w:rsidR="008015F5" w:rsidRDefault="00000000">
            <w:pPr>
              <w:jc w:val="right"/>
              <w:rPr>
                <w:rFonts w:ascii="Calibri" w:eastAsia="Calibri" w:hAnsi="Calibri" w:cs="Calibri"/>
                <w:color w:val="0070C0"/>
                <w:sz w:val="22"/>
                <w:szCs w:val="22"/>
              </w:rPr>
            </w:pPr>
            <w:r>
              <w:rPr>
                <w:rFonts w:ascii="Calibri" w:eastAsia="Calibri" w:hAnsi="Calibri" w:cs="Calibri"/>
                <w:color w:val="0070C0"/>
                <w:sz w:val="22"/>
                <w:szCs w:val="22"/>
              </w:rPr>
              <w:t>91.30%</w:t>
            </w:r>
          </w:p>
        </w:tc>
      </w:tr>
      <w:tr w:rsidR="008015F5" w14:paraId="1F0B96BE" w14:textId="77777777">
        <w:trPr>
          <w:trHeight w:val="300"/>
        </w:trPr>
        <w:tc>
          <w:tcPr>
            <w:tcW w:w="2776" w:type="dxa"/>
            <w:tcBorders>
              <w:top w:val="nil"/>
              <w:left w:val="single" w:sz="4" w:space="0" w:color="000000"/>
              <w:bottom w:val="single" w:sz="4" w:space="0" w:color="000000"/>
              <w:right w:val="single" w:sz="4" w:space="0" w:color="000000"/>
            </w:tcBorders>
          </w:tcPr>
          <w:p w14:paraId="6FA61C56" w14:textId="77777777" w:rsidR="008015F5" w:rsidRDefault="00000000">
            <w:pPr>
              <w:rPr>
                <w:rFonts w:ascii="Calibri" w:eastAsia="Calibri" w:hAnsi="Calibri" w:cs="Calibri"/>
                <w:color w:val="0070C0"/>
                <w:sz w:val="22"/>
                <w:szCs w:val="22"/>
              </w:rPr>
            </w:pPr>
            <w:r>
              <w:rPr>
                <w:rFonts w:ascii="Calibri" w:eastAsia="Calibri" w:hAnsi="Calibri" w:cs="Calibri"/>
                <w:b/>
                <w:color w:val="0070C0"/>
                <w:sz w:val="22"/>
                <w:szCs w:val="22"/>
              </w:rPr>
              <w:t>Mazda P&amp;A Ro Body Shop</w:t>
            </w:r>
          </w:p>
        </w:tc>
        <w:tc>
          <w:tcPr>
            <w:tcW w:w="875" w:type="dxa"/>
            <w:tcBorders>
              <w:top w:val="nil"/>
              <w:left w:val="nil"/>
              <w:bottom w:val="single" w:sz="4" w:space="0" w:color="000000"/>
              <w:right w:val="single" w:sz="4" w:space="0" w:color="000000"/>
            </w:tcBorders>
          </w:tcPr>
          <w:p w14:paraId="5299F9DD" w14:textId="77777777" w:rsidR="008015F5" w:rsidRDefault="00000000">
            <w:pPr>
              <w:jc w:val="right"/>
              <w:rPr>
                <w:rFonts w:ascii="Calibri" w:eastAsia="Calibri" w:hAnsi="Calibri" w:cs="Calibri"/>
                <w:color w:val="0070C0"/>
                <w:sz w:val="22"/>
                <w:szCs w:val="22"/>
              </w:rPr>
            </w:pPr>
            <w:r>
              <w:rPr>
                <w:rFonts w:ascii="Calibri" w:eastAsia="Calibri" w:hAnsi="Calibri" w:cs="Calibri"/>
                <w:color w:val="0070C0"/>
                <w:sz w:val="22"/>
                <w:szCs w:val="22"/>
              </w:rPr>
              <w:t>0.00%</w:t>
            </w:r>
          </w:p>
        </w:tc>
        <w:tc>
          <w:tcPr>
            <w:tcW w:w="875" w:type="dxa"/>
            <w:tcBorders>
              <w:top w:val="nil"/>
              <w:left w:val="nil"/>
              <w:bottom w:val="single" w:sz="4" w:space="0" w:color="000000"/>
              <w:right w:val="single" w:sz="4" w:space="0" w:color="000000"/>
            </w:tcBorders>
          </w:tcPr>
          <w:p w14:paraId="78137F67" w14:textId="77777777" w:rsidR="008015F5" w:rsidRDefault="00000000">
            <w:pPr>
              <w:jc w:val="right"/>
              <w:rPr>
                <w:rFonts w:ascii="Calibri" w:eastAsia="Calibri" w:hAnsi="Calibri" w:cs="Calibri"/>
                <w:color w:val="0070C0"/>
                <w:sz w:val="22"/>
                <w:szCs w:val="22"/>
              </w:rPr>
            </w:pPr>
            <w:r>
              <w:rPr>
                <w:rFonts w:ascii="Calibri" w:eastAsia="Calibri" w:hAnsi="Calibri" w:cs="Calibri"/>
                <w:color w:val="0070C0"/>
                <w:sz w:val="22"/>
                <w:szCs w:val="22"/>
              </w:rPr>
              <w:t>0.00%</w:t>
            </w:r>
          </w:p>
        </w:tc>
      </w:tr>
      <w:tr w:rsidR="008015F5" w14:paraId="1F4BE149" w14:textId="77777777">
        <w:trPr>
          <w:trHeight w:val="300"/>
        </w:trPr>
        <w:tc>
          <w:tcPr>
            <w:tcW w:w="2776" w:type="dxa"/>
            <w:tcBorders>
              <w:top w:val="nil"/>
              <w:left w:val="single" w:sz="4" w:space="0" w:color="000000"/>
              <w:bottom w:val="single" w:sz="4" w:space="0" w:color="000000"/>
              <w:right w:val="single" w:sz="4" w:space="0" w:color="000000"/>
            </w:tcBorders>
          </w:tcPr>
          <w:p w14:paraId="1AA2C879" w14:textId="77777777" w:rsidR="008015F5" w:rsidRDefault="00000000">
            <w:pPr>
              <w:rPr>
                <w:rFonts w:ascii="Calibri" w:eastAsia="Calibri" w:hAnsi="Calibri" w:cs="Calibri"/>
                <w:color w:val="0070C0"/>
                <w:sz w:val="22"/>
                <w:szCs w:val="22"/>
              </w:rPr>
            </w:pPr>
            <w:r>
              <w:rPr>
                <w:rFonts w:ascii="Calibri" w:eastAsia="Calibri" w:hAnsi="Calibri" w:cs="Calibri"/>
                <w:b/>
                <w:color w:val="0070C0"/>
                <w:sz w:val="22"/>
                <w:szCs w:val="22"/>
              </w:rPr>
              <w:t>Other P&amp;A RO Mech</w:t>
            </w:r>
          </w:p>
        </w:tc>
        <w:tc>
          <w:tcPr>
            <w:tcW w:w="875" w:type="dxa"/>
            <w:tcBorders>
              <w:top w:val="nil"/>
              <w:left w:val="nil"/>
              <w:bottom w:val="single" w:sz="4" w:space="0" w:color="000000"/>
              <w:right w:val="single" w:sz="4" w:space="0" w:color="000000"/>
            </w:tcBorders>
          </w:tcPr>
          <w:p w14:paraId="71F18E70" w14:textId="77777777" w:rsidR="008015F5" w:rsidRDefault="00000000">
            <w:pPr>
              <w:jc w:val="right"/>
              <w:rPr>
                <w:rFonts w:ascii="Calibri" w:eastAsia="Calibri" w:hAnsi="Calibri" w:cs="Calibri"/>
                <w:color w:val="0070C0"/>
                <w:sz w:val="22"/>
                <w:szCs w:val="22"/>
              </w:rPr>
            </w:pPr>
            <w:r>
              <w:rPr>
                <w:rFonts w:ascii="Calibri" w:eastAsia="Calibri" w:hAnsi="Calibri" w:cs="Calibri"/>
                <w:color w:val="0070C0"/>
                <w:sz w:val="22"/>
                <w:szCs w:val="22"/>
              </w:rPr>
              <w:t>99.71%</w:t>
            </w:r>
          </w:p>
        </w:tc>
        <w:tc>
          <w:tcPr>
            <w:tcW w:w="875" w:type="dxa"/>
            <w:tcBorders>
              <w:top w:val="nil"/>
              <w:left w:val="nil"/>
              <w:bottom w:val="single" w:sz="4" w:space="0" w:color="000000"/>
              <w:right w:val="single" w:sz="4" w:space="0" w:color="000000"/>
            </w:tcBorders>
          </w:tcPr>
          <w:p w14:paraId="5AF25FA3" w14:textId="77777777" w:rsidR="008015F5" w:rsidRDefault="00000000">
            <w:pPr>
              <w:jc w:val="right"/>
              <w:rPr>
                <w:rFonts w:ascii="Calibri" w:eastAsia="Calibri" w:hAnsi="Calibri" w:cs="Calibri"/>
                <w:color w:val="0070C0"/>
                <w:sz w:val="22"/>
                <w:szCs w:val="22"/>
              </w:rPr>
            </w:pPr>
            <w:r>
              <w:rPr>
                <w:rFonts w:ascii="Calibri" w:eastAsia="Calibri" w:hAnsi="Calibri" w:cs="Calibri"/>
                <w:color w:val="0070C0"/>
                <w:sz w:val="22"/>
                <w:szCs w:val="22"/>
              </w:rPr>
              <w:t>99.97%</w:t>
            </w:r>
          </w:p>
        </w:tc>
      </w:tr>
      <w:tr w:rsidR="008015F5" w14:paraId="4B04B2AA" w14:textId="77777777">
        <w:trPr>
          <w:trHeight w:val="300"/>
        </w:trPr>
        <w:tc>
          <w:tcPr>
            <w:tcW w:w="2776" w:type="dxa"/>
            <w:tcBorders>
              <w:top w:val="nil"/>
              <w:left w:val="single" w:sz="4" w:space="0" w:color="000000"/>
              <w:bottom w:val="single" w:sz="4" w:space="0" w:color="000000"/>
              <w:right w:val="single" w:sz="4" w:space="0" w:color="000000"/>
            </w:tcBorders>
          </w:tcPr>
          <w:p w14:paraId="3D0E64AB" w14:textId="77777777" w:rsidR="008015F5" w:rsidRDefault="00000000">
            <w:pPr>
              <w:rPr>
                <w:rFonts w:ascii="Calibri" w:eastAsia="Calibri" w:hAnsi="Calibri" w:cs="Calibri"/>
                <w:color w:val="0070C0"/>
                <w:sz w:val="22"/>
                <w:szCs w:val="22"/>
              </w:rPr>
            </w:pPr>
            <w:r>
              <w:rPr>
                <w:rFonts w:ascii="Calibri" w:eastAsia="Calibri" w:hAnsi="Calibri" w:cs="Calibri"/>
                <w:b/>
                <w:color w:val="0070C0"/>
                <w:sz w:val="22"/>
                <w:szCs w:val="22"/>
              </w:rPr>
              <w:t>Other P&amp;A RO Body Shop</w:t>
            </w:r>
          </w:p>
        </w:tc>
        <w:tc>
          <w:tcPr>
            <w:tcW w:w="875" w:type="dxa"/>
            <w:tcBorders>
              <w:top w:val="nil"/>
              <w:left w:val="nil"/>
              <w:bottom w:val="single" w:sz="4" w:space="0" w:color="000000"/>
              <w:right w:val="single" w:sz="4" w:space="0" w:color="000000"/>
            </w:tcBorders>
          </w:tcPr>
          <w:p w14:paraId="6C38C1F8" w14:textId="77777777" w:rsidR="008015F5" w:rsidRDefault="00000000">
            <w:pPr>
              <w:jc w:val="right"/>
              <w:rPr>
                <w:rFonts w:ascii="Calibri" w:eastAsia="Calibri" w:hAnsi="Calibri" w:cs="Calibri"/>
                <w:color w:val="0070C0"/>
                <w:sz w:val="22"/>
                <w:szCs w:val="22"/>
              </w:rPr>
            </w:pPr>
            <w:r>
              <w:rPr>
                <w:rFonts w:ascii="Calibri" w:eastAsia="Calibri" w:hAnsi="Calibri" w:cs="Calibri"/>
                <w:color w:val="0070C0"/>
                <w:sz w:val="22"/>
                <w:szCs w:val="22"/>
              </w:rPr>
              <w:t>0.00%</w:t>
            </w:r>
          </w:p>
        </w:tc>
        <w:tc>
          <w:tcPr>
            <w:tcW w:w="875" w:type="dxa"/>
            <w:tcBorders>
              <w:top w:val="nil"/>
              <w:left w:val="nil"/>
              <w:bottom w:val="single" w:sz="4" w:space="0" w:color="000000"/>
              <w:right w:val="single" w:sz="4" w:space="0" w:color="000000"/>
            </w:tcBorders>
          </w:tcPr>
          <w:p w14:paraId="58763CBB" w14:textId="77777777" w:rsidR="008015F5" w:rsidRDefault="00000000">
            <w:pPr>
              <w:jc w:val="right"/>
              <w:rPr>
                <w:rFonts w:ascii="Calibri" w:eastAsia="Calibri" w:hAnsi="Calibri" w:cs="Calibri"/>
                <w:color w:val="0070C0"/>
                <w:sz w:val="22"/>
                <w:szCs w:val="22"/>
              </w:rPr>
            </w:pPr>
            <w:r>
              <w:rPr>
                <w:rFonts w:ascii="Calibri" w:eastAsia="Calibri" w:hAnsi="Calibri" w:cs="Calibri"/>
                <w:color w:val="0070C0"/>
                <w:sz w:val="22"/>
                <w:szCs w:val="22"/>
              </w:rPr>
              <w:t>0.00%</w:t>
            </w:r>
          </w:p>
        </w:tc>
      </w:tr>
    </w:tbl>
    <w:p w14:paraId="0E4710B5" w14:textId="77777777" w:rsidR="008015F5" w:rsidRDefault="008015F5">
      <w:pPr>
        <w:rPr>
          <w:rFonts w:ascii="Calibri" w:eastAsia="Calibri" w:hAnsi="Calibri" w:cs="Calibri"/>
          <w:color w:val="0070C0"/>
        </w:rPr>
      </w:pPr>
    </w:p>
    <w:p w14:paraId="5758A746" w14:textId="77777777" w:rsidR="008015F5" w:rsidRDefault="00000000">
      <w:pPr>
        <w:ind w:left="360" w:hanging="360"/>
        <w:rPr>
          <w:color w:val="3C78D8"/>
        </w:rPr>
      </w:pPr>
      <w:r>
        <w:rPr>
          <w:color w:val="3C78D8"/>
        </w:rPr>
        <w:tab/>
        <w:t>-This is skewed due to our DMS (</w:t>
      </w:r>
      <w:proofErr w:type="spellStart"/>
      <w:r>
        <w:rPr>
          <w:color w:val="3C78D8"/>
        </w:rPr>
        <w:t>Serti</w:t>
      </w:r>
      <w:proofErr w:type="spellEnd"/>
      <w:r>
        <w:rPr>
          <w:color w:val="3C78D8"/>
        </w:rPr>
        <w:t xml:space="preserve">). A </w:t>
      </w:r>
      <w:proofErr w:type="gramStart"/>
      <w:r>
        <w:rPr>
          <w:color w:val="3C78D8"/>
        </w:rPr>
        <w:t>negative counts</w:t>
      </w:r>
      <w:proofErr w:type="gramEnd"/>
      <w:r>
        <w:rPr>
          <w:color w:val="3C78D8"/>
        </w:rPr>
        <w:t xml:space="preserve"> as a “filled part”.  The other all counts as 100% since we fill them on demand as </w:t>
      </w:r>
    </w:p>
    <w:p w14:paraId="7F16191E" w14:textId="77777777" w:rsidR="008015F5" w:rsidRDefault="008015F5">
      <w:pPr>
        <w:pBdr>
          <w:top w:val="nil"/>
          <w:left w:val="nil"/>
          <w:bottom w:val="nil"/>
          <w:right w:val="nil"/>
          <w:between w:val="nil"/>
        </w:pBdr>
        <w:rPr>
          <w:rFonts w:ascii="Calibri" w:eastAsia="Calibri" w:hAnsi="Calibri" w:cs="Calibri"/>
          <w:color w:val="000000"/>
        </w:rPr>
      </w:pPr>
    </w:p>
    <w:p w14:paraId="0DCE9B4C" w14:textId="77777777" w:rsidR="008015F5" w:rsidRDefault="00000000">
      <w:pPr>
        <w:numPr>
          <w:ilvl w:val="0"/>
          <w:numId w:val="2"/>
        </w:numPr>
        <w:ind w:left="360"/>
      </w:pPr>
      <w:r>
        <w:rPr>
          <w:rFonts w:ascii="Calibri" w:eastAsia="Calibri" w:hAnsi="Calibri" w:cs="Calibri"/>
        </w:rPr>
        <w:t xml:space="preserve">What percentage of your business comes from Inside (RO/Internal/Warranty/Body Shop) vs Outside (Counter Retail &amp; Wholesale)? </w:t>
      </w:r>
    </w:p>
    <w:p w14:paraId="4A286EC7" w14:textId="77777777" w:rsidR="008015F5" w:rsidRDefault="00000000">
      <w:pPr>
        <w:ind w:left="360" w:hanging="360"/>
        <w:rPr>
          <w:rFonts w:ascii="Calibri" w:eastAsia="Calibri" w:hAnsi="Calibri" w:cs="Calibri"/>
          <w:color w:val="3C78D8"/>
        </w:rPr>
      </w:pPr>
      <w:r>
        <w:rPr>
          <w:rFonts w:ascii="Calibri" w:eastAsia="Calibri" w:hAnsi="Calibri" w:cs="Calibri"/>
          <w:color w:val="3C78D8"/>
        </w:rPr>
        <w:t>83% inside vs 17% outside</w:t>
      </w:r>
    </w:p>
    <w:p w14:paraId="0C2E9CAA" w14:textId="77777777" w:rsidR="008015F5" w:rsidRDefault="00000000">
      <w:pPr>
        <w:pBdr>
          <w:top w:val="nil"/>
          <w:left w:val="nil"/>
          <w:bottom w:val="nil"/>
          <w:right w:val="nil"/>
          <w:between w:val="nil"/>
        </w:pBdr>
        <w:ind w:left="360"/>
        <w:jc w:val="both"/>
        <w:rPr>
          <w:rFonts w:ascii="Calibri" w:eastAsia="Calibri" w:hAnsi="Calibri" w:cs="Calibri"/>
          <w:color w:val="000000"/>
        </w:rPr>
      </w:pPr>
      <w:r>
        <w:rPr>
          <w:rFonts w:ascii="Calibri" w:eastAsia="Calibri" w:hAnsi="Calibri" w:cs="Calibri"/>
          <w:noProof/>
          <w:color w:val="000000"/>
        </w:rPr>
        <w:lastRenderedPageBreak/>
        <w:drawing>
          <wp:inline distT="0" distB="0" distL="114300" distR="114300" wp14:anchorId="6ED48CFC" wp14:editId="6B317F9A">
            <wp:extent cx="5945505" cy="268795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945505" cy="2687955"/>
                    </a:xfrm>
                    <a:prstGeom prst="rect">
                      <a:avLst/>
                    </a:prstGeom>
                    <a:ln/>
                  </pic:spPr>
                </pic:pic>
              </a:graphicData>
            </a:graphic>
          </wp:inline>
        </w:drawing>
      </w:r>
    </w:p>
    <w:p w14:paraId="733CED76" w14:textId="77777777" w:rsidR="008015F5" w:rsidRDefault="008015F5">
      <w:pPr>
        <w:pBdr>
          <w:top w:val="nil"/>
          <w:left w:val="nil"/>
          <w:bottom w:val="nil"/>
          <w:right w:val="nil"/>
          <w:between w:val="nil"/>
        </w:pBdr>
        <w:ind w:left="360"/>
        <w:rPr>
          <w:rFonts w:ascii="Calibri" w:eastAsia="Calibri" w:hAnsi="Calibri" w:cs="Calibri"/>
          <w:color w:val="000000"/>
        </w:rPr>
      </w:pPr>
    </w:p>
    <w:p w14:paraId="036EC18E" w14:textId="77777777" w:rsidR="008015F5" w:rsidRDefault="00000000">
      <w:pPr>
        <w:numPr>
          <w:ilvl w:val="0"/>
          <w:numId w:val="2"/>
        </w:numPr>
        <w:ind w:left="360"/>
      </w:pPr>
      <w:r>
        <w:rPr>
          <w:rFonts w:ascii="Calibri" w:eastAsia="Calibri" w:hAnsi="Calibri" w:cs="Calibri"/>
        </w:rPr>
        <w:t xml:space="preserve">What policies, controls, and security are in place on your DMS (via Privileges and/or the Exception or Deviation Reports) to prevent counter people from changing the pricing structure during daily transactions? </w:t>
      </w:r>
    </w:p>
    <w:p w14:paraId="4B041776" w14:textId="77777777" w:rsidR="008015F5" w:rsidRDefault="008015F5">
      <w:pPr>
        <w:ind w:left="360" w:hanging="360"/>
        <w:rPr>
          <w:rFonts w:ascii="Calibri" w:eastAsia="Calibri" w:hAnsi="Calibri" w:cs="Calibri"/>
        </w:rPr>
      </w:pPr>
    </w:p>
    <w:p w14:paraId="7704F084" w14:textId="77777777" w:rsidR="008015F5" w:rsidRDefault="00000000">
      <w:pPr>
        <w:ind w:left="360" w:hanging="360"/>
      </w:pPr>
      <w:r>
        <w:rPr>
          <w:rFonts w:ascii="Calibri" w:eastAsia="Calibri" w:hAnsi="Calibri" w:cs="Calibri"/>
          <w:color w:val="0070C0"/>
        </w:rPr>
        <w:t>- No permissions have been withdrawn, however, myself and the fixed ops manager go through the invoices daily and question counter personnel on any and all variances. This system has worked thus far.</w:t>
      </w:r>
    </w:p>
    <w:p w14:paraId="138BF250" w14:textId="77777777" w:rsidR="008015F5" w:rsidRDefault="008015F5">
      <w:pPr>
        <w:ind w:left="360" w:hanging="360"/>
        <w:rPr>
          <w:rFonts w:ascii="Calibri" w:eastAsia="Calibri" w:hAnsi="Calibri" w:cs="Calibri"/>
        </w:rPr>
      </w:pPr>
    </w:p>
    <w:p w14:paraId="7ADBB25D" w14:textId="77777777" w:rsidR="008015F5" w:rsidRDefault="00000000">
      <w:pPr>
        <w:numPr>
          <w:ilvl w:val="0"/>
          <w:numId w:val="2"/>
        </w:numPr>
        <w:ind w:left="360"/>
      </w:pPr>
      <w:r>
        <w:rPr>
          <w:rFonts w:ascii="Calibri" w:eastAsia="Calibri" w:hAnsi="Calibri" w:cs="Calibri"/>
        </w:rPr>
        <w:t>Who can change/override parts pricing? Cashier? Service Director/Manager? Service Advisors?</w:t>
      </w:r>
    </w:p>
    <w:p w14:paraId="595688AE" w14:textId="77777777" w:rsidR="008015F5" w:rsidRDefault="008015F5">
      <w:pPr>
        <w:ind w:left="360" w:hanging="360"/>
        <w:rPr>
          <w:rFonts w:ascii="Calibri" w:eastAsia="Calibri" w:hAnsi="Calibri" w:cs="Calibri"/>
        </w:rPr>
      </w:pPr>
    </w:p>
    <w:p w14:paraId="67C64E74" w14:textId="77777777" w:rsidR="008015F5" w:rsidRDefault="00000000">
      <w:pPr>
        <w:ind w:left="360" w:hanging="360"/>
        <w:rPr>
          <w:rFonts w:ascii="Calibri" w:eastAsia="Calibri" w:hAnsi="Calibri" w:cs="Calibri"/>
        </w:rPr>
      </w:pPr>
      <w:r>
        <w:rPr>
          <w:rFonts w:ascii="Calibri" w:eastAsia="Calibri" w:hAnsi="Calibri" w:cs="Calibri"/>
          <w:color w:val="0070C0"/>
        </w:rPr>
        <w:t>- Only Parts personnel and the Service Manager (for emergencies only).</w:t>
      </w:r>
    </w:p>
    <w:p w14:paraId="3DBCB0C7" w14:textId="77777777" w:rsidR="008015F5" w:rsidRDefault="008015F5">
      <w:pPr>
        <w:pBdr>
          <w:top w:val="nil"/>
          <w:left w:val="nil"/>
          <w:bottom w:val="nil"/>
          <w:right w:val="nil"/>
          <w:between w:val="nil"/>
        </w:pBdr>
        <w:ind w:left="360"/>
        <w:rPr>
          <w:rFonts w:ascii="Calibri" w:eastAsia="Calibri" w:hAnsi="Calibri" w:cs="Calibri"/>
          <w:color w:val="000000"/>
        </w:rPr>
      </w:pPr>
    </w:p>
    <w:p w14:paraId="0AD686B5" w14:textId="77777777" w:rsidR="008015F5" w:rsidRDefault="00000000">
      <w:pPr>
        <w:numPr>
          <w:ilvl w:val="0"/>
          <w:numId w:val="2"/>
        </w:numPr>
        <w:ind w:left="360"/>
      </w:pPr>
      <w:r>
        <w:rPr>
          <w:rFonts w:ascii="Calibri" w:eastAsia="Calibri" w:hAnsi="Calibri" w:cs="Calibri"/>
        </w:rPr>
        <w:t>Are you at Retail pricing for Internal? Who established your Internal parts pricing policies? Are they current?</w:t>
      </w:r>
    </w:p>
    <w:p w14:paraId="62FA7B02" w14:textId="77777777" w:rsidR="008015F5" w:rsidRDefault="008015F5">
      <w:pPr>
        <w:ind w:left="360" w:hanging="360"/>
        <w:rPr>
          <w:rFonts w:ascii="Calibri" w:eastAsia="Calibri" w:hAnsi="Calibri" w:cs="Calibri"/>
        </w:rPr>
      </w:pPr>
    </w:p>
    <w:p w14:paraId="3E4DF0D7" w14:textId="77777777" w:rsidR="008015F5" w:rsidRDefault="00000000">
      <w:pPr>
        <w:ind w:left="360" w:hanging="360"/>
      </w:pPr>
      <w:r>
        <w:rPr>
          <w:rFonts w:ascii="Calibri" w:eastAsia="Calibri" w:hAnsi="Calibri" w:cs="Calibri"/>
          <w:color w:val="0070C0"/>
        </w:rPr>
        <w:t xml:space="preserve">- Yes, </w:t>
      </w:r>
      <w:proofErr w:type="gramStart"/>
      <w:r>
        <w:rPr>
          <w:rFonts w:ascii="Calibri" w:eastAsia="Calibri" w:hAnsi="Calibri" w:cs="Calibri"/>
          <w:color w:val="0070C0"/>
        </w:rPr>
        <w:t>This</w:t>
      </w:r>
      <w:proofErr w:type="gramEnd"/>
      <w:r>
        <w:rPr>
          <w:rFonts w:ascii="Calibri" w:eastAsia="Calibri" w:hAnsi="Calibri" w:cs="Calibri"/>
          <w:color w:val="0070C0"/>
        </w:rPr>
        <w:t xml:space="preserve"> was established by my fixed ops manager in 2022. </w:t>
      </w:r>
      <w:proofErr w:type="gramStart"/>
      <w:r>
        <w:rPr>
          <w:rFonts w:ascii="Calibri" w:eastAsia="Calibri" w:hAnsi="Calibri" w:cs="Calibri"/>
          <w:color w:val="0070C0"/>
        </w:rPr>
        <w:t>Yes</w:t>
      </w:r>
      <w:proofErr w:type="gramEnd"/>
      <w:r>
        <w:rPr>
          <w:rFonts w:ascii="Calibri" w:eastAsia="Calibri" w:hAnsi="Calibri" w:cs="Calibri"/>
          <w:color w:val="0070C0"/>
        </w:rPr>
        <w:t xml:space="preserve"> they are current. Myself and the fixed ops manager discuss and review this monthly.</w:t>
      </w:r>
    </w:p>
    <w:p w14:paraId="4F1D3E46" w14:textId="77777777" w:rsidR="008015F5" w:rsidRDefault="008015F5">
      <w:pPr>
        <w:pBdr>
          <w:top w:val="nil"/>
          <w:left w:val="nil"/>
          <w:bottom w:val="nil"/>
          <w:right w:val="nil"/>
          <w:between w:val="nil"/>
        </w:pBdr>
        <w:ind w:left="360"/>
        <w:rPr>
          <w:rFonts w:ascii="Calibri" w:eastAsia="Calibri" w:hAnsi="Calibri" w:cs="Calibri"/>
          <w:color w:val="000000"/>
        </w:rPr>
      </w:pPr>
    </w:p>
    <w:p w14:paraId="2FEAD8ED" w14:textId="77777777" w:rsidR="008015F5" w:rsidRDefault="00000000">
      <w:pPr>
        <w:numPr>
          <w:ilvl w:val="0"/>
          <w:numId w:val="2"/>
        </w:numPr>
        <w:ind w:left="360"/>
      </w:pPr>
      <w:r>
        <w:rPr>
          <w:rFonts w:ascii="Calibri" w:eastAsia="Calibri" w:hAnsi="Calibri" w:cs="Calibri"/>
        </w:rPr>
        <w:t>If you are in a Retail Reimbursement for Warranty state, are you at retail for warranty? If not, when was the last time you petitioned the OE for retail reimbursement?</w:t>
      </w:r>
    </w:p>
    <w:p w14:paraId="5F90B93D" w14:textId="77777777" w:rsidR="008015F5" w:rsidRDefault="008015F5">
      <w:pPr>
        <w:ind w:left="360" w:hanging="360"/>
        <w:rPr>
          <w:rFonts w:ascii="Calibri" w:eastAsia="Calibri" w:hAnsi="Calibri" w:cs="Calibri"/>
        </w:rPr>
      </w:pPr>
    </w:p>
    <w:p w14:paraId="4E1F3B64" w14:textId="77777777" w:rsidR="008015F5" w:rsidRDefault="00000000">
      <w:pPr>
        <w:ind w:left="360" w:hanging="360"/>
      </w:pPr>
      <w:r>
        <w:rPr>
          <w:rFonts w:ascii="Calibri" w:eastAsia="Calibri" w:hAnsi="Calibri" w:cs="Calibri"/>
          <w:color w:val="0070C0"/>
        </w:rPr>
        <w:t xml:space="preserve">- We are in Canada, </w:t>
      </w:r>
      <w:proofErr w:type="gramStart"/>
      <w:r>
        <w:rPr>
          <w:rFonts w:ascii="Calibri" w:eastAsia="Calibri" w:hAnsi="Calibri" w:cs="Calibri"/>
          <w:color w:val="0070C0"/>
        </w:rPr>
        <w:t>This</w:t>
      </w:r>
      <w:proofErr w:type="gramEnd"/>
      <w:r>
        <w:rPr>
          <w:rFonts w:ascii="Calibri" w:eastAsia="Calibri" w:hAnsi="Calibri" w:cs="Calibri"/>
          <w:color w:val="0070C0"/>
        </w:rPr>
        <w:t xml:space="preserve"> does not apply to us. We do not have retail warranty laws.</w:t>
      </w:r>
    </w:p>
    <w:p w14:paraId="1F364A31" w14:textId="77777777" w:rsidR="008015F5" w:rsidRDefault="008015F5">
      <w:pPr>
        <w:pBdr>
          <w:top w:val="nil"/>
          <w:left w:val="nil"/>
          <w:bottom w:val="nil"/>
          <w:right w:val="nil"/>
          <w:between w:val="nil"/>
        </w:pBdr>
        <w:ind w:left="360"/>
        <w:rPr>
          <w:rFonts w:ascii="Calibri" w:eastAsia="Calibri" w:hAnsi="Calibri" w:cs="Calibri"/>
          <w:color w:val="000000"/>
        </w:rPr>
      </w:pPr>
    </w:p>
    <w:p w14:paraId="00C8EBA2" w14:textId="77777777" w:rsidR="008015F5" w:rsidRDefault="00000000">
      <w:pPr>
        <w:numPr>
          <w:ilvl w:val="0"/>
          <w:numId w:val="2"/>
        </w:numPr>
        <w:ind w:left="360"/>
      </w:pPr>
      <w:r>
        <w:rPr>
          <w:rFonts w:ascii="Calibri" w:eastAsia="Calibri" w:hAnsi="Calibri" w:cs="Calibri"/>
        </w:rPr>
        <w:t>Do the Parts, Service and Body Shop Managers work with the Office Manager/Controller monthly to follow up on all Work in Process (WIP) documents. Do they verify that all parts invoices and repair orders are closed out in a timely manner? What does this look like?</w:t>
      </w:r>
    </w:p>
    <w:p w14:paraId="37045150" w14:textId="77777777" w:rsidR="008015F5" w:rsidRDefault="008015F5">
      <w:pPr>
        <w:ind w:left="360" w:hanging="360"/>
        <w:rPr>
          <w:rFonts w:ascii="Calibri" w:eastAsia="Calibri" w:hAnsi="Calibri" w:cs="Calibri"/>
        </w:rPr>
      </w:pPr>
    </w:p>
    <w:p w14:paraId="3BB02B07" w14:textId="77777777" w:rsidR="008015F5" w:rsidRDefault="00000000">
      <w:pPr>
        <w:ind w:left="360" w:hanging="360"/>
      </w:pPr>
      <w:r>
        <w:rPr>
          <w:rFonts w:ascii="Calibri" w:eastAsia="Calibri" w:hAnsi="Calibri" w:cs="Calibri"/>
          <w:color w:val="0070C0"/>
        </w:rPr>
        <w:lastRenderedPageBreak/>
        <w:t xml:space="preserve">- Yes, </w:t>
      </w:r>
      <w:proofErr w:type="gramStart"/>
      <w:r>
        <w:rPr>
          <w:rFonts w:ascii="Calibri" w:eastAsia="Calibri" w:hAnsi="Calibri" w:cs="Calibri"/>
          <w:color w:val="0070C0"/>
        </w:rPr>
        <w:t>The</w:t>
      </w:r>
      <w:proofErr w:type="gramEnd"/>
      <w:r>
        <w:rPr>
          <w:rFonts w:ascii="Calibri" w:eastAsia="Calibri" w:hAnsi="Calibri" w:cs="Calibri"/>
          <w:color w:val="0070C0"/>
        </w:rPr>
        <w:t xml:space="preserve"> controller meets with both heads of parts and service departments Bi-Monthly to go through WIP. Parts are able to be organized and rectified via email correspondence. Service is a </w:t>
      </w:r>
      <w:proofErr w:type="gramStart"/>
      <w:r>
        <w:rPr>
          <w:rFonts w:ascii="Calibri" w:eastAsia="Calibri" w:hAnsi="Calibri" w:cs="Calibri"/>
          <w:color w:val="0070C0"/>
        </w:rPr>
        <w:t>closed door</w:t>
      </w:r>
      <w:proofErr w:type="gramEnd"/>
      <w:r>
        <w:rPr>
          <w:rFonts w:ascii="Calibri" w:eastAsia="Calibri" w:hAnsi="Calibri" w:cs="Calibri"/>
          <w:color w:val="0070C0"/>
        </w:rPr>
        <w:t xml:space="preserve"> meeting to go through all open work orders.</w:t>
      </w:r>
      <w:r>
        <w:rPr>
          <w:rFonts w:ascii="Calibri" w:eastAsia="Calibri" w:hAnsi="Calibri" w:cs="Calibri"/>
        </w:rPr>
        <w:t xml:space="preserve">  </w:t>
      </w:r>
    </w:p>
    <w:p w14:paraId="706F7CFD" w14:textId="77777777" w:rsidR="008015F5" w:rsidRDefault="008015F5">
      <w:pPr>
        <w:rPr>
          <w:rFonts w:ascii="Calibri" w:eastAsia="Calibri" w:hAnsi="Calibri" w:cs="Calibri"/>
        </w:rPr>
      </w:pPr>
    </w:p>
    <w:p w14:paraId="001AE0C3" w14:textId="77777777" w:rsidR="008015F5" w:rsidRDefault="00000000">
      <w:pPr>
        <w:numPr>
          <w:ilvl w:val="0"/>
          <w:numId w:val="2"/>
        </w:numPr>
        <w:ind w:left="360"/>
      </w:pPr>
      <w:r>
        <w:rPr>
          <w:rFonts w:ascii="Calibri" w:eastAsia="Calibri" w:hAnsi="Calibri" w:cs="Calibri"/>
        </w:rPr>
        <w:t>Is the financial statement for the Parts department given to the manager and discussed on a weekly/monthly basis? If not, is a daily operating report of sales, gross profit, etc., provided to the Parts Manager for review (DOC)?</w:t>
      </w:r>
    </w:p>
    <w:p w14:paraId="222D4D38" w14:textId="77777777" w:rsidR="008015F5" w:rsidRDefault="008015F5">
      <w:pPr>
        <w:ind w:left="360" w:hanging="360"/>
        <w:rPr>
          <w:rFonts w:ascii="Calibri" w:eastAsia="Calibri" w:hAnsi="Calibri" w:cs="Calibri"/>
        </w:rPr>
      </w:pPr>
    </w:p>
    <w:p w14:paraId="3EF80F8C" w14:textId="77777777" w:rsidR="008015F5" w:rsidRDefault="00000000">
      <w:pPr>
        <w:ind w:left="360" w:hanging="360"/>
      </w:pPr>
      <w:r>
        <w:rPr>
          <w:rFonts w:ascii="Calibri" w:eastAsia="Calibri" w:hAnsi="Calibri" w:cs="Calibri"/>
          <w:color w:val="0070C0"/>
        </w:rPr>
        <w:t xml:space="preserve">-  </w:t>
      </w:r>
      <w:proofErr w:type="gramStart"/>
      <w:r>
        <w:rPr>
          <w:rFonts w:ascii="Calibri" w:eastAsia="Calibri" w:hAnsi="Calibri" w:cs="Calibri"/>
          <w:color w:val="0070C0"/>
        </w:rPr>
        <w:t>Yes</w:t>
      </w:r>
      <w:proofErr w:type="gramEnd"/>
      <w:r>
        <w:rPr>
          <w:rFonts w:ascii="Calibri" w:eastAsia="Calibri" w:hAnsi="Calibri" w:cs="Calibri"/>
          <w:color w:val="0070C0"/>
        </w:rPr>
        <w:t xml:space="preserve"> to both of the above. The financial statement is gone through monthly and I go through the DOC daily.</w:t>
      </w:r>
    </w:p>
    <w:p w14:paraId="4D794A8C" w14:textId="77777777" w:rsidR="008015F5" w:rsidRDefault="008015F5">
      <w:pPr>
        <w:rPr>
          <w:rFonts w:ascii="Calibri" w:eastAsia="Calibri" w:hAnsi="Calibri" w:cs="Calibri"/>
        </w:rPr>
      </w:pPr>
    </w:p>
    <w:p w14:paraId="412DAAC9" w14:textId="77777777" w:rsidR="008015F5" w:rsidRDefault="00000000">
      <w:pPr>
        <w:numPr>
          <w:ilvl w:val="0"/>
          <w:numId w:val="2"/>
        </w:numPr>
        <w:ind w:left="360"/>
      </w:pPr>
      <w:r>
        <w:rPr>
          <w:rFonts w:ascii="Calibri" w:eastAsia="Calibri" w:hAnsi="Calibri" w:cs="Calibri"/>
        </w:rPr>
        <w:t xml:space="preserve">What is your retail pricing strategy for your </w:t>
      </w:r>
      <w:proofErr w:type="gramStart"/>
      <w:r>
        <w:rPr>
          <w:rFonts w:ascii="Calibri" w:eastAsia="Calibri" w:hAnsi="Calibri" w:cs="Calibri"/>
        </w:rPr>
        <w:t>Parts</w:t>
      </w:r>
      <w:proofErr w:type="gramEnd"/>
      <w:r>
        <w:rPr>
          <w:rFonts w:ascii="Calibri" w:eastAsia="Calibri" w:hAnsi="Calibri" w:cs="Calibri"/>
        </w:rPr>
        <w:t xml:space="preserve"> department? How often do you check to see whether your pricing goals are being achieved?</w:t>
      </w:r>
    </w:p>
    <w:p w14:paraId="0FFDB744" w14:textId="77777777" w:rsidR="008015F5" w:rsidRDefault="008015F5">
      <w:pPr>
        <w:ind w:left="360" w:hanging="360"/>
        <w:rPr>
          <w:rFonts w:ascii="Calibri" w:eastAsia="Calibri" w:hAnsi="Calibri" w:cs="Calibri"/>
        </w:rPr>
      </w:pPr>
    </w:p>
    <w:p w14:paraId="136C61CE" w14:textId="77777777" w:rsidR="008015F5" w:rsidRDefault="00000000">
      <w:pPr>
        <w:ind w:left="360" w:hanging="360"/>
      </w:pPr>
      <w:r>
        <w:rPr>
          <w:rFonts w:ascii="Calibri" w:eastAsia="Calibri" w:hAnsi="Calibri" w:cs="Calibri"/>
          <w:color w:val="0070C0"/>
        </w:rPr>
        <w:t>- Our retail pricing goals are a gross profit of 50%. I check this daily and go through this with my counter personnel daily as well.</w:t>
      </w:r>
    </w:p>
    <w:p w14:paraId="3FF0D4DB" w14:textId="77777777" w:rsidR="008015F5" w:rsidRDefault="008015F5">
      <w:pPr>
        <w:rPr>
          <w:rFonts w:ascii="Calibri" w:eastAsia="Calibri" w:hAnsi="Calibri" w:cs="Calibri"/>
        </w:rPr>
      </w:pPr>
    </w:p>
    <w:p w14:paraId="1522B82B" w14:textId="77777777" w:rsidR="008015F5" w:rsidRDefault="00000000">
      <w:pPr>
        <w:numPr>
          <w:ilvl w:val="0"/>
          <w:numId w:val="2"/>
        </w:numPr>
        <w:ind w:left="360"/>
      </w:pPr>
      <w:r>
        <w:rPr>
          <w:rFonts w:ascii="Calibri" w:eastAsia="Calibri" w:hAnsi="Calibri" w:cs="Calibri"/>
        </w:rPr>
        <w:t>How often do you audit your dealership’s Parts web page? How often are coupons, hours of business, etc., reviewed and updated?</w:t>
      </w:r>
    </w:p>
    <w:p w14:paraId="6FFFFE98" w14:textId="77777777" w:rsidR="008015F5" w:rsidRDefault="008015F5">
      <w:pPr>
        <w:ind w:left="360" w:hanging="360"/>
        <w:rPr>
          <w:rFonts w:ascii="Calibri" w:eastAsia="Calibri" w:hAnsi="Calibri" w:cs="Calibri"/>
        </w:rPr>
      </w:pPr>
    </w:p>
    <w:p w14:paraId="4AD6F72B" w14:textId="77777777" w:rsidR="008015F5" w:rsidRDefault="00000000">
      <w:pPr>
        <w:ind w:left="360" w:hanging="360"/>
      </w:pPr>
      <w:r>
        <w:rPr>
          <w:rFonts w:ascii="Calibri" w:eastAsia="Calibri" w:hAnsi="Calibri" w:cs="Calibri"/>
          <w:color w:val="0070C0"/>
        </w:rPr>
        <w:t>- Not often enough. I would like to start doing this every other week.</w:t>
      </w:r>
    </w:p>
    <w:p w14:paraId="33D50078" w14:textId="77777777" w:rsidR="008015F5" w:rsidRDefault="008015F5">
      <w:pPr>
        <w:pBdr>
          <w:top w:val="nil"/>
          <w:left w:val="nil"/>
          <w:bottom w:val="nil"/>
          <w:right w:val="nil"/>
          <w:between w:val="nil"/>
        </w:pBdr>
        <w:ind w:left="360"/>
        <w:rPr>
          <w:rFonts w:ascii="Calibri" w:eastAsia="Calibri" w:hAnsi="Calibri" w:cs="Calibri"/>
          <w:color w:val="000000"/>
        </w:rPr>
      </w:pPr>
    </w:p>
    <w:p w14:paraId="0D7FB8E3" w14:textId="77777777" w:rsidR="008015F5" w:rsidRDefault="00000000">
      <w:pPr>
        <w:numPr>
          <w:ilvl w:val="0"/>
          <w:numId w:val="2"/>
        </w:numPr>
        <w:ind w:left="360"/>
      </w:pPr>
      <w:r>
        <w:rPr>
          <w:rFonts w:ascii="Calibri" w:eastAsia="Calibri" w:hAnsi="Calibri" w:cs="Calibri"/>
        </w:rPr>
        <w:t xml:space="preserve">Do you have a Parts online </w:t>
      </w:r>
      <w:proofErr w:type="spellStart"/>
      <w:r>
        <w:rPr>
          <w:rFonts w:ascii="Calibri" w:eastAsia="Calibri" w:hAnsi="Calibri" w:cs="Calibri"/>
        </w:rPr>
        <w:t>eStore</w:t>
      </w:r>
      <w:proofErr w:type="spellEnd"/>
      <w:r>
        <w:rPr>
          <w:rFonts w:ascii="Calibri" w:eastAsia="Calibri" w:hAnsi="Calibri" w:cs="Calibri"/>
        </w:rPr>
        <w:t>? How do you ensure that parts order forms/queries are responded to in a timely manner? Who gets the email leads/questions?</w:t>
      </w:r>
    </w:p>
    <w:p w14:paraId="77E4A644" w14:textId="77777777" w:rsidR="008015F5" w:rsidRDefault="008015F5">
      <w:pPr>
        <w:ind w:left="360" w:hanging="360"/>
        <w:rPr>
          <w:rFonts w:ascii="Calibri" w:eastAsia="Calibri" w:hAnsi="Calibri" w:cs="Calibri"/>
        </w:rPr>
      </w:pPr>
    </w:p>
    <w:p w14:paraId="19CB7BB0" w14:textId="77777777" w:rsidR="008015F5" w:rsidRDefault="00000000">
      <w:pPr>
        <w:ind w:left="360" w:hanging="360"/>
      </w:pPr>
      <w:r>
        <w:rPr>
          <w:rFonts w:ascii="Calibri" w:eastAsia="Calibri" w:hAnsi="Calibri" w:cs="Calibri"/>
          <w:color w:val="0070C0"/>
        </w:rPr>
        <w:t>- Yes*. Our parts website sends a notification to our parts department to contact the customer. They are unable to “Purchase” from our website. This is also on our 2024 goal plan.</w:t>
      </w:r>
    </w:p>
    <w:p w14:paraId="2E54C184" w14:textId="77777777" w:rsidR="008015F5" w:rsidRDefault="008015F5">
      <w:pPr>
        <w:ind w:left="360" w:hanging="360"/>
        <w:rPr>
          <w:rFonts w:ascii="Calibri" w:eastAsia="Calibri" w:hAnsi="Calibri" w:cs="Calibri"/>
        </w:rPr>
      </w:pPr>
    </w:p>
    <w:p w14:paraId="0490AFBC" w14:textId="77777777" w:rsidR="008015F5" w:rsidRDefault="00000000">
      <w:pPr>
        <w:numPr>
          <w:ilvl w:val="0"/>
          <w:numId w:val="2"/>
        </w:numPr>
        <w:ind w:left="360"/>
      </w:pPr>
      <w:r>
        <w:rPr>
          <w:rFonts w:ascii="Calibri" w:eastAsia="Calibri" w:hAnsi="Calibri" w:cs="Calibri"/>
        </w:rPr>
        <w:t>What sales training is available to Parts personnel? If training is available, is it mandatory? How often are sales skills assessed, tested, and refreshed?</w:t>
      </w:r>
    </w:p>
    <w:p w14:paraId="3DB27D6A" w14:textId="77777777" w:rsidR="008015F5" w:rsidRDefault="008015F5">
      <w:pPr>
        <w:ind w:left="360" w:hanging="360"/>
        <w:rPr>
          <w:rFonts w:ascii="Calibri" w:eastAsia="Calibri" w:hAnsi="Calibri" w:cs="Calibri"/>
        </w:rPr>
      </w:pPr>
    </w:p>
    <w:p w14:paraId="0382153E" w14:textId="77777777" w:rsidR="008015F5" w:rsidRDefault="00000000">
      <w:pPr>
        <w:ind w:left="360" w:hanging="360"/>
        <w:rPr>
          <w:color w:val="3C78D8"/>
        </w:rPr>
      </w:pPr>
      <w:r>
        <w:rPr>
          <w:rFonts w:ascii="Calibri" w:eastAsia="Calibri" w:hAnsi="Calibri" w:cs="Calibri"/>
          <w:color w:val="0070C0"/>
        </w:rPr>
        <w:t xml:space="preserve">- So </w:t>
      </w:r>
      <w:proofErr w:type="gramStart"/>
      <w:r>
        <w:rPr>
          <w:rFonts w:ascii="Calibri" w:eastAsia="Calibri" w:hAnsi="Calibri" w:cs="Calibri"/>
          <w:color w:val="0070C0"/>
        </w:rPr>
        <w:t>far</w:t>
      </w:r>
      <w:proofErr w:type="gramEnd"/>
      <w:r>
        <w:rPr>
          <w:rFonts w:ascii="Calibri" w:eastAsia="Calibri" w:hAnsi="Calibri" w:cs="Calibri"/>
          <w:color w:val="0070C0"/>
        </w:rPr>
        <w:t xml:space="preserve"> the only sales training being offered to parts personnel is through OEM courses or through recommendations via the parts manager.</w:t>
      </w:r>
      <w:r>
        <w:rPr>
          <w:rFonts w:ascii="Calibri" w:eastAsia="Calibri" w:hAnsi="Calibri" w:cs="Calibri"/>
        </w:rPr>
        <w:t xml:space="preserve">   </w:t>
      </w:r>
      <w:r>
        <w:rPr>
          <w:rFonts w:ascii="Calibri" w:eastAsia="Calibri" w:hAnsi="Calibri" w:cs="Calibri"/>
          <w:color w:val="3C78D8"/>
        </w:rPr>
        <w:t>We will consider any/all training offered to sales/service and see if parts personnel can join.</w:t>
      </w:r>
    </w:p>
    <w:p w14:paraId="307594CF" w14:textId="77777777" w:rsidR="008015F5" w:rsidRDefault="008015F5">
      <w:pPr>
        <w:rPr>
          <w:rFonts w:ascii="Calibri" w:eastAsia="Calibri" w:hAnsi="Calibri" w:cs="Calibri"/>
        </w:rPr>
      </w:pPr>
    </w:p>
    <w:p w14:paraId="29DAA643" w14:textId="77777777" w:rsidR="008015F5" w:rsidRDefault="00000000">
      <w:pPr>
        <w:numPr>
          <w:ilvl w:val="0"/>
          <w:numId w:val="2"/>
        </w:numPr>
        <w:ind w:left="360"/>
      </w:pPr>
      <w:r>
        <w:rPr>
          <w:rFonts w:ascii="Calibri" w:eastAsia="Calibri" w:hAnsi="Calibri" w:cs="Calibri"/>
        </w:rPr>
        <w:t>Do you have a process to offer accessories to 100% of your New and Used customers?  If so, what does it look like? If not, why not?</w:t>
      </w:r>
    </w:p>
    <w:p w14:paraId="442922BE" w14:textId="77777777" w:rsidR="008015F5" w:rsidRDefault="008015F5">
      <w:pPr>
        <w:ind w:left="360" w:hanging="360"/>
        <w:rPr>
          <w:rFonts w:ascii="Calibri" w:eastAsia="Calibri" w:hAnsi="Calibri" w:cs="Calibri"/>
        </w:rPr>
      </w:pPr>
    </w:p>
    <w:p w14:paraId="7926BB05" w14:textId="77777777" w:rsidR="008015F5" w:rsidRDefault="00000000">
      <w:pPr>
        <w:ind w:left="360" w:hanging="360"/>
      </w:pPr>
      <w:r>
        <w:rPr>
          <w:rFonts w:ascii="Calibri" w:eastAsia="Calibri" w:hAnsi="Calibri" w:cs="Calibri"/>
          <w:color w:val="0070C0"/>
        </w:rPr>
        <w:t>- Ideally yes but it is not followed through. Accessory selling is done through the sales team and very rarely are the customers brought to meet with the parts team to sell or see accessories.  It is difficult with Mazda fixed price accessories.  They do not have good margin on the parts side (35% markup) and that also leaves no room for sales to be paid.  We’ve tried spiffing, going aftermarket and marking up, but we haven’t had success.</w:t>
      </w:r>
    </w:p>
    <w:p w14:paraId="5DE1B383" w14:textId="77777777" w:rsidR="008015F5" w:rsidRDefault="008015F5">
      <w:pPr>
        <w:pBdr>
          <w:top w:val="nil"/>
          <w:left w:val="nil"/>
          <w:bottom w:val="nil"/>
          <w:right w:val="nil"/>
          <w:between w:val="nil"/>
        </w:pBdr>
        <w:ind w:left="360"/>
        <w:rPr>
          <w:rFonts w:ascii="Calibri" w:eastAsia="Calibri" w:hAnsi="Calibri" w:cs="Calibri"/>
          <w:color w:val="000000"/>
        </w:rPr>
      </w:pPr>
    </w:p>
    <w:p w14:paraId="36B09CCE" w14:textId="77777777" w:rsidR="008015F5" w:rsidRDefault="00000000">
      <w:pPr>
        <w:numPr>
          <w:ilvl w:val="0"/>
          <w:numId w:val="2"/>
        </w:numPr>
        <w:ind w:left="360"/>
      </w:pPr>
      <w:r>
        <w:rPr>
          <w:rFonts w:ascii="Calibri" w:eastAsia="Calibri" w:hAnsi="Calibri" w:cs="Calibri"/>
        </w:rPr>
        <w:lastRenderedPageBreak/>
        <w:t xml:space="preserve">What would help you sell more accessories? </w:t>
      </w:r>
    </w:p>
    <w:p w14:paraId="307C5A1D" w14:textId="77777777" w:rsidR="008015F5" w:rsidRDefault="008015F5">
      <w:pPr>
        <w:ind w:left="360" w:hanging="360"/>
        <w:rPr>
          <w:rFonts w:ascii="Calibri" w:eastAsia="Calibri" w:hAnsi="Calibri" w:cs="Calibri"/>
        </w:rPr>
      </w:pPr>
    </w:p>
    <w:p w14:paraId="2D99C4C2" w14:textId="77777777" w:rsidR="008015F5" w:rsidRDefault="00000000">
      <w:pPr>
        <w:ind w:left="360" w:hanging="360"/>
      </w:pPr>
      <w:r>
        <w:rPr>
          <w:rFonts w:ascii="Calibri" w:eastAsia="Calibri" w:hAnsi="Calibri" w:cs="Calibri"/>
          <w:color w:val="0070C0"/>
        </w:rPr>
        <w:t>- A better display in the showroom as well as better customer introductions from sales during the sales process.  We have discussed a more formal plan to accessorize showroom units in 2024 to allow customers to accessorize.</w:t>
      </w:r>
    </w:p>
    <w:p w14:paraId="7F1DFF1E" w14:textId="77777777" w:rsidR="008015F5" w:rsidRDefault="008015F5">
      <w:pPr>
        <w:rPr>
          <w:rFonts w:ascii="Calibri" w:eastAsia="Calibri" w:hAnsi="Calibri" w:cs="Calibri"/>
        </w:rPr>
      </w:pPr>
    </w:p>
    <w:p w14:paraId="3CD12E64" w14:textId="77777777" w:rsidR="008015F5" w:rsidRDefault="00000000">
      <w:pPr>
        <w:numPr>
          <w:ilvl w:val="0"/>
          <w:numId w:val="2"/>
        </w:numPr>
        <w:ind w:left="360"/>
      </w:pPr>
      <w:r>
        <w:rPr>
          <w:rFonts w:ascii="Calibri" w:eastAsia="Calibri" w:hAnsi="Calibri" w:cs="Calibri"/>
        </w:rPr>
        <w:t>Do you review your wholesale customers to see if their sales, gross, and returns justify the expense of conducting business with them? How often are they reviewed?</w:t>
      </w:r>
    </w:p>
    <w:p w14:paraId="3FED7BFC" w14:textId="77777777" w:rsidR="008015F5" w:rsidRDefault="008015F5">
      <w:pPr>
        <w:ind w:left="360" w:hanging="360"/>
        <w:rPr>
          <w:rFonts w:ascii="Calibri" w:eastAsia="Calibri" w:hAnsi="Calibri" w:cs="Calibri"/>
        </w:rPr>
      </w:pPr>
    </w:p>
    <w:p w14:paraId="14BA3B3B" w14:textId="77777777" w:rsidR="008015F5" w:rsidRDefault="00000000">
      <w:pPr>
        <w:ind w:left="360" w:hanging="360"/>
      </w:pPr>
      <w:r>
        <w:rPr>
          <w:rFonts w:ascii="Calibri" w:eastAsia="Calibri" w:hAnsi="Calibri" w:cs="Calibri"/>
          <w:color w:val="0070C0"/>
        </w:rPr>
        <w:t>- We are just getting our wholesale business off the ground, so yes this is very much on the front of our daily operating procedures.  We are reviewing current accounts to see if they should be continued.</w:t>
      </w:r>
    </w:p>
    <w:p w14:paraId="477F0141" w14:textId="77777777" w:rsidR="008015F5" w:rsidRDefault="008015F5">
      <w:pPr>
        <w:pBdr>
          <w:top w:val="nil"/>
          <w:left w:val="nil"/>
          <w:bottom w:val="nil"/>
          <w:right w:val="nil"/>
          <w:between w:val="nil"/>
        </w:pBdr>
        <w:ind w:left="360"/>
        <w:rPr>
          <w:rFonts w:ascii="Calibri" w:eastAsia="Calibri" w:hAnsi="Calibri" w:cs="Calibri"/>
          <w:color w:val="000000"/>
        </w:rPr>
      </w:pPr>
    </w:p>
    <w:p w14:paraId="6E5FE4A4" w14:textId="77777777" w:rsidR="008015F5" w:rsidRDefault="00000000">
      <w:pPr>
        <w:numPr>
          <w:ilvl w:val="0"/>
          <w:numId w:val="2"/>
        </w:numPr>
        <w:ind w:left="360"/>
      </w:pPr>
      <w:r>
        <w:rPr>
          <w:rFonts w:ascii="Calibri" w:eastAsia="Calibri" w:hAnsi="Calibri" w:cs="Calibri"/>
        </w:rPr>
        <w:t xml:space="preserve">Do you know how much each of your </w:t>
      </w:r>
      <w:proofErr w:type="gramStart"/>
      <w:r>
        <w:rPr>
          <w:rFonts w:ascii="Calibri" w:eastAsia="Calibri" w:hAnsi="Calibri" w:cs="Calibri"/>
        </w:rPr>
        <w:t>Parts</w:t>
      </w:r>
      <w:proofErr w:type="gramEnd"/>
      <w:r>
        <w:rPr>
          <w:rFonts w:ascii="Calibri" w:eastAsia="Calibri" w:hAnsi="Calibri" w:cs="Calibri"/>
        </w:rPr>
        <w:t xml:space="preserve"> salespeople must sell each day just to break even?  </w:t>
      </w:r>
    </w:p>
    <w:p w14:paraId="6FD35319" w14:textId="77777777" w:rsidR="008015F5" w:rsidRDefault="008015F5">
      <w:pPr>
        <w:ind w:left="360" w:hanging="360"/>
        <w:rPr>
          <w:rFonts w:ascii="Calibri" w:eastAsia="Calibri" w:hAnsi="Calibri" w:cs="Calibri"/>
        </w:rPr>
      </w:pPr>
    </w:p>
    <w:p w14:paraId="1927D91A" w14:textId="77777777" w:rsidR="008015F5" w:rsidRDefault="00000000">
      <w:pPr>
        <w:ind w:left="360" w:hanging="360"/>
      </w:pPr>
      <w:r>
        <w:rPr>
          <w:rFonts w:ascii="Calibri" w:eastAsia="Calibri" w:hAnsi="Calibri" w:cs="Calibri"/>
          <w:color w:val="0070C0"/>
        </w:rPr>
        <w:t>- Yes, I am currently working on a new pay plan to reflect this number and the importance of exceeding it. $3,760/day.</w:t>
      </w:r>
    </w:p>
    <w:p w14:paraId="28C06708" w14:textId="77777777" w:rsidR="008015F5" w:rsidRDefault="008015F5">
      <w:pPr>
        <w:pBdr>
          <w:top w:val="nil"/>
          <w:left w:val="nil"/>
          <w:bottom w:val="nil"/>
          <w:right w:val="nil"/>
          <w:between w:val="nil"/>
        </w:pBdr>
        <w:ind w:left="360"/>
        <w:rPr>
          <w:rFonts w:ascii="Calibri" w:eastAsia="Calibri" w:hAnsi="Calibri" w:cs="Calibri"/>
          <w:color w:val="000000"/>
        </w:rPr>
      </w:pPr>
    </w:p>
    <w:p w14:paraId="783D544D" w14:textId="77777777" w:rsidR="008015F5" w:rsidRDefault="00000000">
      <w:pPr>
        <w:numPr>
          <w:ilvl w:val="0"/>
          <w:numId w:val="2"/>
        </w:numPr>
        <w:ind w:left="360"/>
      </w:pPr>
      <w:r>
        <w:rPr>
          <w:rFonts w:ascii="Calibri" w:eastAsia="Calibri" w:hAnsi="Calibri" w:cs="Calibri"/>
        </w:rPr>
        <w:t>What procedures do you have in place to ensure inventory accuracy and integrity? How are variances communicated to the accounting office?</w:t>
      </w:r>
    </w:p>
    <w:p w14:paraId="63D8093A" w14:textId="77777777" w:rsidR="008015F5" w:rsidRDefault="008015F5">
      <w:pPr>
        <w:ind w:left="360" w:hanging="360"/>
        <w:rPr>
          <w:rFonts w:ascii="Calibri" w:eastAsia="Calibri" w:hAnsi="Calibri" w:cs="Calibri"/>
        </w:rPr>
      </w:pPr>
    </w:p>
    <w:p w14:paraId="71E6EEA1" w14:textId="77777777" w:rsidR="008015F5" w:rsidRDefault="00000000">
      <w:pPr>
        <w:ind w:left="360" w:hanging="360"/>
      </w:pPr>
      <w:r>
        <w:rPr>
          <w:rFonts w:ascii="Calibri" w:eastAsia="Calibri" w:hAnsi="Calibri" w:cs="Calibri"/>
          <w:color w:val="0070C0"/>
        </w:rPr>
        <w:t>- The parts manager and parts personnel do spot counts and they are adjusted through invoicing to ensure parts inventory and accounting inventory are accurate.  Physical inventory done Dec 15th with a 10% pick-up!</w:t>
      </w:r>
    </w:p>
    <w:p w14:paraId="435D7A4B" w14:textId="77777777" w:rsidR="008015F5" w:rsidRDefault="008015F5">
      <w:pPr>
        <w:rPr>
          <w:rFonts w:ascii="Calibri" w:eastAsia="Calibri" w:hAnsi="Calibri" w:cs="Calibri"/>
        </w:rPr>
      </w:pPr>
    </w:p>
    <w:p w14:paraId="742966FC" w14:textId="77777777" w:rsidR="008015F5" w:rsidRDefault="00000000">
      <w:pPr>
        <w:numPr>
          <w:ilvl w:val="0"/>
          <w:numId w:val="2"/>
        </w:numPr>
        <w:ind w:left="360"/>
      </w:pPr>
      <w:r>
        <w:rPr>
          <w:rFonts w:ascii="Calibri" w:eastAsia="Calibri" w:hAnsi="Calibri" w:cs="Calibri"/>
        </w:rPr>
        <w:t>Are lost sales being tracked in your DMS? Do you have a common definition that all counter people understand? What is your definition?</w:t>
      </w:r>
    </w:p>
    <w:p w14:paraId="7360C648" w14:textId="77777777" w:rsidR="008015F5" w:rsidRDefault="008015F5">
      <w:pPr>
        <w:ind w:left="360" w:hanging="360"/>
        <w:rPr>
          <w:rFonts w:ascii="Calibri" w:eastAsia="Calibri" w:hAnsi="Calibri" w:cs="Calibri"/>
        </w:rPr>
      </w:pPr>
    </w:p>
    <w:p w14:paraId="62A3B85B" w14:textId="77777777" w:rsidR="008015F5" w:rsidRDefault="00000000">
      <w:pPr>
        <w:ind w:left="360" w:hanging="360"/>
      </w:pPr>
      <w:r>
        <w:rPr>
          <w:rFonts w:ascii="Calibri" w:eastAsia="Calibri" w:hAnsi="Calibri" w:cs="Calibri"/>
          <w:color w:val="0070C0"/>
        </w:rPr>
        <w:t>- Yes, but this could be tracked much more consistently. The counter personnel have been instructed a lost sale is any sale we were not able to capitalize on or close.  Ensure the lost sales tree is shared with all parts staff.</w:t>
      </w:r>
    </w:p>
    <w:p w14:paraId="3DE4732B" w14:textId="77777777" w:rsidR="008015F5" w:rsidRDefault="00000000">
      <w:pPr>
        <w:ind w:left="360" w:hanging="360"/>
      </w:pPr>
      <w:r>
        <w:rPr>
          <w:rFonts w:ascii="Calibri" w:eastAsia="Calibri" w:hAnsi="Calibri" w:cs="Calibri"/>
        </w:rPr>
        <w:t xml:space="preserve"> </w:t>
      </w:r>
    </w:p>
    <w:p w14:paraId="002318FC" w14:textId="77777777" w:rsidR="008015F5" w:rsidRDefault="008015F5">
      <w:pPr>
        <w:rPr>
          <w:rFonts w:ascii="Calibri" w:eastAsia="Calibri" w:hAnsi="Calibri" w:cs="Calibri"/>
        </w:rPr>
      </w:pPr>
    </w:p>
    <w:p w14:paraId="5D821F49" w14:textId="77777777" w:rsidR="008015F5" w:rsidRDefault="00000000">
      <w:pPr>
        <w:numPr>
          <w:ilvl w:val="0"/>
          <w:numId w:val="2"/>
        </w:numPr>
        <w:ind w:left="360"/>
      </w:pPr>
      <w:r>
        <w:rPr>
          <w:rFonts w:ascii="Calibri" w:eastAsia="Calibri" w:hAnsi="Calibri" w:cs="Calibri"/>
        </w:rPr>
        <w:t xml:space="preserve">What is the biggest obstacle to getting your </w:t>
      </w:r>
      <w:proofErr w:type="gramStart"/>
      <w:r>
        <w:rPr>
          <w:rFonts w:ascii="Calibri" w:eastAsia="Calibri" w:hAnsi="Calibri" w:cs="Calibri"/>
        </w:rPr>
        <w:t>Special Order</w:t>
      </w:r>
      <w:proofErr w:type="gramEnd"/>
      <w:r>
        <w:rPr>
          <w:rFonts w:ascii="Calibri" w:eastAsia="Calibri" w:hAnsi="Calibri" w:cs="Calibri"/>
        </w:rPr>
        <w:t xml:space="preserve"> parts off the SOP shelves and installed/picked up? </w:t>
      </w:r>
    </w:p>
    <w:p w14:paraId="63F72602" w14:textId="77777777" w:rsidR="008015F5" w:rsidRDefault="008015F5">
      <w:pPr>
        <w:ind w:left="360" w:hanging="360"/>
        <w:rPr>
          <w:rFonts w:ascii="Calibri" w:eastAsia="Calibri" w:hAnsi="Calibri" w:cs="Calibri"/>
        </w:rPr>
      </w:pPr>
    </w:p>
    <w:p w14:paraId="1B7A17EF" w14:textId="77777777" w:rsidR="008015F5" w:rsidRDefault="00000000">
      <w:pPr>
        <w:ind w:left="360" w:hanging="360"/>
      </w:pPr>
      <w:r>
        <w:rPr>
          <w:rFonts w:ascii="Calibri" w:eastAsia="Calibri" w:hAnsi="Calibri" w:cs="Calibri"/>
          <w:color w:val="0070C0"/>
        </w:rPr>
        <w:t>- Customer urgency. Our BDC department does a great job of contacting the customers but there is no drive for the customer to come back in.  Pre-paid is now in place 100% of the time for a one time ordered part.  BDC is now responsible for contacting the customer and updating notes on file.</w:t>
      </w:r>
    </w:p>
    <w:p w14:paraId="35F4F34F" w14:textId="77777777" w:rsidR="008015F5" w:rsidRDefault="008015F5">
      <w:pPr>
        <w:pBdr>
          <w:top w:val="nil"/>
          <w:left w:val="nil"/>
          <w:bottom w:val="nil"/>
          <w:right w:val="nil"/>
          <w:between w:val="nil"/>
        </w:pBdr>
        <w:ind w:left="360"/>
        <w:rPr>
          <w:rFonts w:ascii="Calibri" w:eastAsia="Calibri" w:hAnsi="Calibri" w:cs="Calibri"/>
          <w:color w:val="000000"/>
        </w:rPr>
      </w:pPr>
    </w:p>
    <w:p w14:paraId="1126DC1E" w14:textId="77777777" w:rsidR="008015F5" w:rsidRDefault="00000000">
      <w:pPr>
        <w:numPr>
          <w:ilvl w:val="0"/>
          <w:numId w:val="2"/>
        </w:numPr>
        <w:ind w:left="360"/>
      </w:pPr>
      <w:r>
        <w:rPr>
          <w:rFonts w:ascii="Calibri" w:eastAsia="Calibri" w:hAnsi="Calibri" w:cs="Calibri"/>
        </w:rPr>
        <w:t xml:space="preserve">In your store, what do you feel is the biggest cause of frozen capital and/or obsolescence? What is the current dollar value of your obsolescence? </w:t>
      </w:r>
    </w:p>
    <w:p w14:paraId="1AD72A24" w14:textId="77777777" w:rsidR="008015F5" w:rsidRDefault="008015F5">
      <w:pPr>
        <w:ind w:left="360" w:hanging="360"/>
        <w:rPr>
          <w:rFonts w:ascii="Calibri" w:eastAsia="Calibri" w:hAnsi="Calibri" w:cs="Calibri"/>
        </w:rPr>
      </w:pPr>
    </w:p>
    <w:p w14:paraId="4B78663E" w14:textId="77777777" w:rsidR="008015F5" w:rsidRDefault="00000000">
      <w:pPr>
        <w:ind w:left="360" w:hanging="360"/>
        <w:rPr>
          <w:rFonts w:ascii="Calibri" w:eastAsia="Calibri" w:hAnsi="Calibri" w:cs="Calibri"/>
          <w:color w:val="FF4000"/>
        </w:rPr>
      </w:pPr>
      <w:r>
        <w:rPr>
          <w:rFonts w:ascii="Calibri" w:eastAsia="Calibri" w:hAnsi="Calibri" w:cs="Calibri"/>
          <w:color w:val="0070C0"/>
        </w:rPr>
        <w:t xml:space="preserve">- Legacy procedures causing sloppiness in ordering standards. This is being rectified by new policies and new management working with staff, as well as new standards put in place on holding times for special order parts. Prepayment on all </w:t>
      </w:r>
      <w:proofErr w:type="spellStart"/>
      <w:r>
        <w:rPr>
          <w:rFonts w:ascii="Calibri" w:eastAsia="Calibri" w:hAnsi="Calibri" w:cs="Calibri"/>
          <w:color w:val="0070C0"/>
        </w:rPr>
        <w:t>non warranty</w:t>
      </w:r>
      <w:proofErr w:type="spellEnd"/>
      <w:r>
        <w:rPr>
          <w:rFonts w:ascii="Calibri" w:eastAsia="Calibri" w:hAnsi="Calibri" w:cs="Calibri"/>
          <w:color w:val="0070C0"/>
        </w:rPr>
        <w:t xml:space="preserve"> parts is now </w:t>
      </w:r>
      <w:proofErr w:type="gramStart"/>
      <w:r>
        <w:rPr>
          <w:rFonts w:ascii="Calibri" w:eastAsia="Calibri" w:hAnsi="Calibri" w:cs="Calibri"/>
          <w:color w:val="0070C0"/>
        </w:rPr>
        <w:t>in  practice</w:t>
      </w:r>
      <w:proofErr w:type="gramEnd"/>
      <w:r>
        <w:rPr>
          <w:rFonts w:ascii="Calibri" w:eastAsia="Calibri" w:hAnsi="Calibri" w:cs="Calibri"/>
          <w:color w:val="0070C0"/>
        </w:rPr>
        <w:t xml:space="preserve"> as well as more strict return policies.</w:t>
      </w:r>
      <w:r>
        <w:rPr>
          <w:rFonts w:ascii="Calibri" w:eastAsia="Calibri" w:hAnsi="Calibri" w:cs="Calibri"/>
        </w:rPr>
        <w:t xml:space="preserve">  </w:t>
      </w:r>
    </w:p>
    <w:p w14:paraId="64F73715" w14:textId="77777777" w:rsidR="008015F5" w:rsidRDefault="00000000">
      <w:pPr>
        <w:ind w:left="360" w:hanging="360"/>
        <w:rPr>
          <w:rFonts w:ascii="Calibri" w:eastAsia="Calibri" w:hAnsi="Calibri" w:cs="Calibri"/>
          <w:color w:val="0070C0"/>
          <w:u w:val="single"/>
        </w:rPr>
      </w:pPr>
      <w:r>
        <w:rPr>
          <w:rFonts w:ascii="Calibri" w:eastAsia="Calibri" w:hAnsi="Calibri" w:cs="Calibri"/>
          <w:b/>
          <w:color w:val="0070C0"/>
          <w:u w:val="single"/>
        </w:rPr>
        <w:t xml:space="preserve">Obsolescence Parts Inventory Value – Ending Nov 2023 </w:t>
      </w:r>
    </w:p>
    <w:p w14:paraId="7B09034E" w14:textId="77777777" w:rsidR="008015F5" w:rsidRDefault="00000000">
      <w:pPr>
        <w:numPr>
          <w:ilvl w:val="0"/>
          <w:numId w:val="1"/>
        </w:numPr>
        <w:rPr>
          <w:color w:val="0070C0"/>
        </w:rPr>
      </w:pPr>
      <w:r>
        <w:rPr>
          <w:rFonts w:ascii="Calibri" w:eastAsia="Calibri" w:hAnsi="Calibri" w:cs="Calibri"/>
          <w:color w:val="0070C0"/>
        </w:rPr>
        <w:t>12+ MNS (Months-No-Sales): $5595.00</w:t>
      </w:r>
    </w:p>
    <w:p w14:paraId="23D0D002" w14:textId="77777777" w:rsidR="008015F5" w:rsidRDefault="008015F5">
      <w:pPr>
        <w:pBdr>
          <w:top w:val="nil"/>
          <w:left w:val="nil"/>
          <w:bottom w:val="nil"/>
          <w:right w:val="nil"/>
          <w:between w:val="nil"/>
        </w:pBdr>
        <w:ind w:left="360"/>
        <w:rPr>
          <w:rFonts w:ascii="Calibri" w:eastAsia="Calibri" w:hAnsi="Calibri" w:cs="Calibri"/>
          <w:color w:val="000000"/>
        </w:rPr>
      </w:pPr>
    </w:p>
    <w:p w14:paraId="1CC89C31" w14:textId="77777777" w:rsidR="008015F5" w:rsidRDefault="00000000">
      <w:pPr>
        <w:numPr>
          <w:ilvl w:val="0"/>
          <w:numId w:val="2"/>
        </w:numPr>
        <w:ind w:left="360"/>
      </w:pPr>
      <w:r>
        <w:rPr>
          <w:rFonts w:ascii="Calibri" w:eastAsia="Calibri" w:hAnsi="Calibri" w:cs="Calibri"/>
        </w:rPr>
        <w:t>What is your phase in/phase out strategy? How do you balance this strategy with factory recommended stocking guidelines (RIM, ARO, Parts Eye, etc.)?</w:t>
      </w:r>
    </w:p>
    <w:p w14:paraId="571CD7DF" w14:textId="77777777" w:rsidR="008015F5" w:rsidRDefault="008015F5">
      <w:pPr>
        <w:ind w:left="360" w:hanging="360"/>
        <w:rPr>
          <w:rFonts w:ascii="Calibri" w:eastAsia="Calibri" w:hAnsi="Calibri" w:cs="Calibri"/>
        </w:rPr>
      </w:pPr>
    </w:p>
    <w:p w14:paraId="08925836" w14:textId="77777777" w:rsidR="008015F5" w:rsidRDefault="00000000">
      <w:pPr>
        <w:ind w:left="360" w:hanging="360"/>
        <w:rPr>
          <w:rFonts w:ascii="Calibri" w:eastAsia="Calibri" w:hAnsi="Calibri" w:cs="Calibri"/>
        </w:rPr>
      </w:pPr>
      <w:r>
        <w:rPr>
          <w:rFonts w:ascii="Calibri" w:eastAsia="Calibri" w:hAnsi="Calibri" w:cs="Calibri"/>
          <w:color w:val="0070C0"/>
        </w:rPr>
        <w:t>- Mazda Canada does not have recommended stocking guidelines so I am able to fine tune my inventory to my specific customer demographic.</w:t>
      </w:r>
      <w:r>
        <w:rPr>
          <w:rFonts w:ascii="Calibri" w:eastAsia="Calibri" w:hAnsi="Calibri" w:cs="Calibri"/>
        </w:rPr>
        <w:t xml:space="preserve"> </w:t>
      </w:r>
    </w:p>
    <w:p w14:paraId="714ECD0E" w14:textId="77777777" w:rsidR="008015F5" w:rsidRDefault="008015F5">
      <w:pPr>
        <w:ind w:left="360" w:hanging="360"/>
        <w:rPr>
          <w:rFonts w:ascii="Calibri" w:eastAsia="Calibri" w:hAnsi="Calibri" w:cs="Calibri"/>
        </w:rPr>
      </w:pPr>
    </w:p>
    <w:p w14:paraId="771D9030" w14:textId="77777777" w:rsidR="008015F5" w:rsidRDefault="00000000">
      <w:pPr>
        <w:ind w:left="360" w:hanging="360"/>
        <w:rPr>
          <w:rFonts w:ascii="Calibri" w:eastAsia="Calibri" w:hAnsi="Calibri" w:cs="Calibri"/>
          <w:color w:val="0070C0"/>
          <w:sz w:val="28"/>
          <w:szCs w:val="28"/>
          <w:u w:val="single"/>
        </w:rPr>
      </w:pPr>
      <w:r>
        <w:rPr>
          <w:rFonts w:ascii="Calibri" w:eastAsia="Calibri" w:hAnsi="Calibri" w:cs="Calibri"/>
          <w:b/>
          <w:color w:val="0070C0"/>
          <w:sz w:val="28"/>
          <w:szCs w:val="28"/>
          <w:u w:val="single"/>
        </w:rPr>
        <w:t xml:space="preserve">Phase In </w:t>
      </w:r>
      <w:proofErr w:type="gramStart"/>
      <w:r>
        <w:rPr>
          <w:rFonts w:ascii="Calibri" w:eastAsia="Calibri" w:hAnsi="Calibri" w:cs="Calibri"/>
          <w:b/>
          <w:color w:val="0070C0"/>
          <w:sz w:val="28"/>
          <w:szCs w:val="28"/>
          <w:u w:val="single"/>
        </w:rPr>
        <w:t>And</w:t>
      </w:r>
      <w:proofErr w:type="gramEnd"/>
      <w:r>
        <w:rPr>
          <w:rFonts w:ascii="Calibri" w:eastAsia="Calibri" w:hAnsi="Calibri" w:cs="Calibri"/>
          <w:b/>
          <w:color w:val="0070C0"/>
          <w:sz w:val="28"/>
          <w:szCs w:val="28"/>
          <w:u w:val="single"/>
        </w:rPr>
        <w:t xml:space="preserve"> Phase Out Strategy:</w:t>
      </w:r>
    </w:p>
    <w:p w14:paraId="44317640" w14:textId="77777777" w:rsidR="008015F5" w:rsidRDefault="00000000">
      <w:pPr>
        <w:ind w:left="360" w:hanging="360"/>
        <w:rPr>
          <w:rFonts w:ascii="Calibri" w:eastAsia="Calibri" w:hAnsi="Calibri" w:cs="Calibri"/>
          <w:color w:val="0070C0"/>
        </w:rPr>
      </w:pPr>
      <w:r>
        <w:rPr>
          <w:rFonts w:ascii="Calibri" w:eastAsia="Calibri" w:hAnsi="Calibri" w:cs="Calibri"/>
          <w:b/>
          <w:color w:val="0070C0"/>
        </w:rPr>
        <w:t>General Mazda and Aftermarket Mechanical Parts:</w:t>
      </w:r>
      <w:r>
        <w:rPr>
          <w:rFonts w:ascii="Calibri" w:eastAsia="Calibri" w:hAnsi="Calibri" w:cs="Calibri"/>
          <w:color w:val="0070C0"/>
        </w:rPr>
        <w:t xml:space="preserve">  3 in 12 Phase In, 2 In 12 Phase Out</w:t>
      </w:r>
    </w:p>
    <w:p w14:paraId="389255FC" w14:textId="77777777" w:rsidR="008015F5" w:rsidRDefault="00000000">
      <w:pPr>
        <w:ind w:left="360" w:hanging="360"/>
        <w:rPr>
          <w:rFonts w:ascii="Calibri" w:eastAsia="Calibri" w:hAnsi="Calibri" w:cs="Calibri"/>
          <w:color w:val="0070C0"/>
        </w:rPr>
      </w:pPr>
      <w:r>
        <w:rPr>
          <w:rFonts w:ascii="Calibri" w:eastAsia="Calibri" w:hAnsi="Calibri" w:cs="Calibri"/>
          <w:color w:val="0070C0"/>
        </w:rPr>
        <w:t>Tires: 4 In 12 (but with some seasonal considerations)</w:t>
      </w:r>
    </w:p>
    <w:p w14:paraId="60F96B21" w14:textId="77777777" w:rsidR="008015F5" w:rsidRDefault="00000000">
      <w:pPr>
        <w:ind w:left="360" w:hanging="360"/>
        <w:rPr>
          <w:color w:val="0070C0"/>
        </w:rPr>
      </w:pPr>
      <w:r>
        <w:rPr>
          <w:rFonts w:ascii="Calibri" w:eastAsia="Calibri" w:hAnsi="Calibri" w:cs="Calibri"/>
          <w:color w:val="0070C0"/>
        </w:rPr>
        <w:t>Body Shop Parts: 5 in 12</w:t>
      </w:r>
    </w:p>
    <w:p w14:paraId="5B8FAEDF" w14:textId="77777777" w:rsidR="008015F5" w:rsidRDefault="008015F5">
      <w:pPr>
        <w:pBdr>
          <w:top w:val="nil"/>
          <w:left w:val="nil"/>
          <w:bottom w:val="nil"/>
          <w:right w:val="nil"/>
          <w:between w:val="nil"/>
        </w:pBdr>
        <w:ind w:left="360"/>
        <w:rPr>
          <w:rFonts w:ascii="Calibri" w:eastAsia="Calibri" w:hAnsi="Calibri" w:cs="Calibri"/>
          <w:color w:val="000000"/>
        </w:rPr>
      </w:pPr>
    </w:p>
    <w:p w14:paraId="323491B4" w14:textId="77777777" w:rsidR="008015F5" w:rsidRDefault="00000000">
      <w:pPr>
        <w:numPr>
          <w:ilvl w:val="0"/>
          <w:numId w:val="2"/>
        </w:numPr>
        <w:ind w:left="360"/>
      </w:pPr>
      <w:r>
        <w:rPr>
          <w:rFonts w:ascii="Calibri" w:eastAsia="Calibri" w:hAnsi="Calibri" w:cs="Calibri"/>
        </w:rPr>
        <w:t>On a scale of 1-10 (10 = expert level) what is your level of understanding of the information that is on your DMS’s monthly summary?</w:t>
      </w:r>
    </w:p>
    <w:p w14:paraId="25C6876D" w14:textId="77777777" w:rsidR="008015F5" w:rsidRDefault="008015F5">
      <w:pPr>
        <w:ind w:left="360" w:hanging="360"/>
        <w:rPr>
          <w:rFonts w:ascii="Calibri" w:eastAsia="Calibri" w:hAnsi="Calibri" w:cs="Calibri"/>
        </w:rPr>
      </w:pPr>
    </w:p>
    <w:p w14:paraId="4C461CB1" w14:textId="77777777" w:rsidR="008015F5" w:rsidRDefault="00000000">
      <w:pPr>
        <w:ind w:left="360" w:hanging="360"/>
      </w:pPr>
      <w:r>
        <w:rPr>
          <w:rFonts w:ascii="Calibri" w:eastAsia="Calibri" w:hAnsi="Calibri" w:cs="Calibri"/>
          <w:color w:val="0070C0"/>
        </w:rPr>
        <w:t>- A strong 7. My fixed ops manager is very knowledgeable and is working with me daily to improve my understanding.</w:t>
      </w:r>
    </w:p>
    <w:p w14:paraId="38C77FB4" w14:textId="77777777" w:rsidR="008015F5" w:rsidRDefault="008015F5">
      <w:pPr>
        <w:pBdr>
          <w:top w:val="nil"/>
          <w:left w:val="nil"/>
          <w:bottom w:val="nil"/>
          <w:right w:val="nil"/>
          <w:between w:val="nil"/>
        </w:pBdr>
        <w:ind w:left="360"/>
        <w:rPr>
          <w:rFonts w:ascii="Calibri" w:eastAsia="Calibri" w:hAnsi="Calibri" w:cs="Calibri"/>
          <w:color w:val="000000"/>
        </w:rPr>
      </w:pPr>
    </w:p>
    <w:p w14:paraId="587AE838" w14:textId="77777777" w:rsidR="008015F5" w:rsidRDefault="00000000">
      <w:pPr>
        <w:numPr>
          <w:ilvl w:val="0"/>
          <w:numId w:val="2"/>
        </w:numPr>
        <w:ind w:left="360"/>
      </w:pPr>
      <w:r>
        <w:rPr>
          <w:rFonts w:ascii="Calibri" w:eastAsia="Calibri" w:hAnsi="Calibri" w:cs="Calibri"/>
        </w:rPr>
        <w:t>What is the one thing that your organization can do or provide to help the Parts Manager do their job more effectively?</w:t>
      </w:r>
    </w:p>
    <w:p w14:paraId="7E2B7F49" w14:textId="77777777" w:rsidR="008015F5" w:rsidRDefault="008015F5">
      <w:pPr>
        <w:ind w:left="360" w:hanging="360"/>
        <w:rPr>
          <w:rFonts w:ascii="Calibri" w:eastAsia="Calibri" w:hAnsi="Calibri" w:cs="Calibri"/>
        </w:rPr>
      </w:pPr>
    </w:p>
    <w:p w14:paraId="65BF16A4" w14:textId="77777777" w:rsidR="008015F5" w:rsidRDefault="00000000">
      <w:pPr>
        <w:ind w:left="360" w:hanging="360"/>
      </w:pPr>
      <w:r>
        <w:rPr>
          <w:rFonts w:ascii="Calibri" w:eastAsia="Calibri" w:hAnsi="Calibri" w:cs="Calibri"/>
          <w:color w:val="0070C0"/>
        </w:rPr>
        <w:t>- I am very fortunate to work in an organization that provides me with every tool and extends every level of support needed for me to do my job as effectively as I am capable. Experience and growth would be the traits I need to work on.</w:t>
      </w:r>
    </w:p>
    <w:sectPr w:rsidR="008015F5">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AA61" w14:textId="77777777" w:rsidR="002D35B3" w:rsidRDefault="002D35B3">
      <w:r>
        <w:separator/>
      </w:r>
    </w:p>
  </w:endnote>
  <w:endnote w:type="continuationSeparator" w:id="0">
    <w:p w14:paraId="58960C06" w14:textId="77777777" w:rsidR="002D35B3" w:rsidRDefault="002D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9FD45" w14:textId="77777777" w:rsidR="008015F5" w:rsidRDefault="00000000">
    <w:pPr>
      <w:pBdr>
        <w:top w:val="nil"/>
        <w:left w:val="nil"/>
        <w:bottom w:val="nil"/>
        <w:right w:val="nil"/>
        <w:between w:val="nil"/>
      </w:pBdr>
      <w:tabs>
        <w:tab w:val="center" w:pos="4320"/>
        <w:tab w:val="right" w:pos="8640"/>
      </w:tabs>
      <w:rPr>
        <w:color w:val="000000"/>
      </w:rPr>
    </w:pPr>
    <w:r>
      <w:rPr>
        <w:noProof/>
      </w:rPr>
      <mc:AlternateContent>
        <mc:Choice Requires="wpg">
          <w:drawing>
            <wp:anchor distT="0" distB="0" distL="0" distR="0" simplePos="0" relativeHeight="251659264" behindDoc="0" locked="0" layoutInCell="1" hidden="0" allowOverlap="1" wp14:anchorId="6CC923EF" wp14:editId="7B7471D8">
              <wp:simplePos x="0" y="0"/>
              <wp:positionH relativeFrom="column">
                <wp:posOffset>2921000</wp:posOffset>
              </wp:positionH>
              <wp:positionV relativeFrom="paragraph">
                <wp:posOffset>0</wp:posOffset>
              </wp:positionV>
              <wp:extent cx="85725" cy="184150"/>
              <wp:effectExtent l="0" t="0" r="0" b="0"/>
              <wp:wrapSquare wrapText="bothSides" distT="0" distB="0" distL="0" distR="0"/>
              <wp:docPr id="1" name="Rectangle 1"/>
              <wp:cNvGraphicFramePr/>
              <a:graphic xmlns:a="http://schemas.openxmlformats.org/drawingml/2006/main">
                <a:graphicData uri="http://schemas.microsoft.com/office/word/2010/wordprocessingShape">
                  <wps:wsp>
                    <wps:cNvSpPr/>
                    <wps:spPr>
                      <a:xfrm>
                        <a:off x="5307900" y="3692688"/>
                        <a:ext cx="76200" cy="174625"/>
                      </a:xfrm>
                      <a:prstGeom prst="rect">
                        <a:avLst/>
                      </a:prstGeom>
                      <a:solidFill>
                        <a:srgbClr val="FFFFFF"/>
                      </a:solidFill>
                      <a:ln>
                        <a:noFill/>
                      </a:ln>
                    </wps:spPr>
                    <wps:txbx>
                      <w:txbxContent>
                        <w:p w14:paraId="598AE97A" w14:textId="77777777" w:rsidR="008015F5" w:rsidRDefault="00000000">
                          <w:pPr>
                            <w:textDirection w:val="btLr"/>
                          </w:pPr>
                          <w:r>
                            <w:rPr>
                              <w:rFonts w:ascii="Arial" w:eastAsia="Arial" w:hAnsi="Arial" w:cs="Arial"/>
                              <w:color w:val="000000"/>
                            </w:rPr>
                            <w:t xml:space="preserve"> PAGE 2</w:t>
                          </w:r>
                        </w:p>
                        <w:p w14:paraId="412BE26F" w14:textId="77777777" w:rsidR="008015F5" w:rsidRDefault="008015F5">
                          <w:pPr>
                            <w:textDirection w:val="btLr"/>
                          </w:pP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2921000</wp:posOffset>
              </wp:positionH>
              <wp:positionV relativeFrom="paragraph">
                <wp:posOffset>0</wp:posOffset>
              </wp:positionV>
              <wp:extent cx="85725" cy="184150"/>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85725" cy="184150"/>
                      </a:xfrm>
                      <a:prstGeom prst="rect"/>
                      <a:ln/>
                    </pic:spPr>
                  </pic:pic>
                </a:graphicData>
              </a:graphic>
            </wp:anchor>
          </w:drawing>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6521E" w14:textId="77777777" w:rsidR="008015F5" w:rsidRDefault="008015F5">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9CBC5" w14:textId="77777777" w:rsidR="002D35B3" w:rsidRDefault="002D35B3">
      <w:r>
        <w:separator/>
      </w:r>
    </w:p>
  </w:footnote>
  <w:footnote w:type="continuationSeparator" w:id="0">
    <w:p w14:paraId="33B26A89" w14:textId="77777777" w:rsidR="002D35B3" w:rsidRDefault="002D3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67B4" w14:textId="77777777" w:rsidR="008015F5" w:rsidRDefault="008015F5">
    <w:pPr>
      <w:pBdr>
        <w:top w:val="nil"/>
        <w:left w:val="nil"/>
        <w:bottom w:val="nil"/>
        <w:right w:val="nil"/>
        <w:between w:val="nil"/>
      </w:pBdr>
      <w:tabs>
        <w:tab w:val="center" w:pos="4680"/>
        <w:tab w:val="right" w:pos="9360"/>
      </w:tabs>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09250" w14:textId="77777777" w:rsidR="008015F5" w:rsidRDefault="00000000">
    <w:pPr>
      <w:pBdr>
        <w:top w:val="nil"/>
        <w:left w:val="nil"/>
        <w:bottom w:val="nil"/>
        <w:right w:val="nil"/>
        <w:between w:val="nil"/>
      </w:pBdr>
      <w:tabs>
        <w:tab w:val="center" w:pos="4680"/>
        <w:tab w:val="right" w:pos="9360"/>
      </w:tabs>
      <w:rPr>
        <w:color w:val="000000"/>
      </w:rPr>
    </w:pPr>
    <w:r>
      <w:rPr>
        <w:noProof/>
      </w:rPr>
      <w:drawing>
        <wp:anchor distT="0" distB="0" distL="0" distR="0" simplePos="0" relativeHeight="251658240" behindDoc="1" locked="0" layoutInCell="1" hidden="0" allowOverlap="1" wp14:anchorId="3D406C92" wp14:editId="6B91F5AD">
          <wp:simplePos x="0" y="0"/>
          <wp:positionH relativeFrom="column">
            <wp:posOffset>4406900</wp:posOffset>
          </wp:positionH>
          <wp:positionV relativeFrom="paragraph">
            <wp:posOffset>-69849</wp:posOffset>
          </wp:positionV>
          <wp:extent cx="1536065" cy="526415"/>
          <wp:effectExtent l="0" t="0" r="0" b="0"/>
          <wp:wrapNone/>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9" t="-32" r="-10" b="-31"/>
                  <a:stretch>
                    <a:fillRect/>
                  </a:stretch>
                </pic:blipFill>
                <pic:spPr>
                  <a:xfrm>
                    <a:off x="0" y="0"/>
                    <a:ext cx="1536065" cy="52641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2D27BF"/>
    <w:multiLevelType w:val="multilevel"/>
    <w:tmpl w:val="021676F2"/>
    <w:lvl w:ilvl="0">
      <w:numFmt w:val="bullet"/>
      <w:lvlText w:val="-"/>
      <w:lvlJc w:val="left"/>
      <w:pPr>
        <w:ind w:left="720" w:hanging="360"/>
      </w:pPr>
      <w:rPr>
        <w:rFonts w:ascii="Calibri" w:eastAsia="Calibri" w:hAnsi="Calibri" w:cs="Calibri"/>
        <w:color w:val="FF4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6A296CAE"/>
    <w:multiLevelType w:val="multilevel"/>
    <w:tmpl w:val="1CDA27EA"/>
    <w:lvl w:ilvl="0">
      <w:start w:val="1"/>
      <w:numFmt w:val="decimal"/>
      <w:lvlText w:val="%1."/>
      <w:lvlJc w:val="left"/>
      <w:pPr>
        <w:ind w:left="72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061249255">
    <w:abstractNumId w:val="0"/>
  </w:num>
  <w:num w:numId="2" w16cid:durableId="1125196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5F5"/>
    <w:rsid w:val="002D35B3"/>
    <w:rsid w:val="008015F5"/>
    <w:rsid w:val="00DE12D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5A07C"/>
  <w15:docId w15:val="{30EA5219-9B50-4DDF-97D2-08702350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1340</Words>
  <Characters>7642</Characters>
  <Application>Microsoft Office Word</Application>
  <DocSecurity>0</DocSecurity>
  <Lines>63</Lines>
  <Paragraphs>17</Paragraphs>
  <ScaleCrop>false</ScaleCrop>
  <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Mitch Lewicki</dc:creator>
  <cp:lastModifiedBy>Mitch Lewicki</cp:lastModifiedBy>
  <cp:revision>2</cp:revision>
  <dcterms:created xsi:type="dcterms:W3CDTF">2023-12-29T00:41:00Z</dcterms:created>
  <dcterms:modified xsi:type="dcterms:W3CDTF">2023-12-29T00:41:00Z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